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2A7E" w14:textId="77777777" w:rsidR="00C35569" w:rsidRDefault="00C35569">
      <w:pPr>
        <w:jc w:val="center"/>
      </w:pPr>
    </w:p>
    <w:p w14:paraId="5FF91F41" w14:textId="77777777" w:rsidR="00C35569" w:rsidRDefault="00C35569">
      <w:pPr>
        <w:jc w:val="center"/>
      </w:pPr>
    </w:p>
    <w:p w14:paraId="7330E7A3" w14:textId="77777777" w:rsidR="00C35569" w:rsidRDefault="00A44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 and Spinal Injury Trust Fund Commission</w:t>
      </w:r>
    </w:p>
    <w:p w14:paraId="36334F0D" w14:textId="2AC7C4E4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392B">
        <w:rPr>
          <w:rFonts w:ascii="Arial" w:hAnsi="Arial" w:cs="Arial"/>
        </w:rPr>
        <w:t xml:space="preserve">00 Piedmont Avenue East Tower Suite 472 </w:t>
      </w:r>
      <w:r>
        <w:rPr>
          <w:rFonts w:ascii="Arial" w:hAnsi="Arial" w:cs="Arial"/>
        </w:rPr>
        <w:t>Atlanta, GA</w:t>
      </w:r>
    </w:p>
    <w:p w14:paraId="696C82DB" w14:textId="77777777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Commission Meeting</w:t>
      </w:r>
    </w:p>
    <w:p w14:paraId="02E5034C" w14:textId="0E9316CC" w:rsidR="00C35569" w:rsidRDefault="00054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734C1F">
        <w:rPr>
          <w:rFonts w:ascii="Arial" w:hAnsi="Arial" w:cs="Arial"/>
        </w:rPr>
        <w:t xml:space="preserve"> </w:t>
      </w:r>
      <w:r w:rsidR="0031389C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A44F43">
        <w:rPr>
          <w:rFonts w:ascii="Arial" w:hAnsi="Arial" w:cs="Arial"/>
        </w:rPr>
        <w:t>, 202</w:t>
      </w:r>
      <w:r w:rsidR="00337140">
        <w:rPr>
          <w:rFonts w:ascii="Arial" w:hAnsi="Arial" w:cs="Arial"/>
        </w:rPr>
        <w:t>4</w:t>
      </w:r>
    </w:p>
    <w:p w14:paraId="26BC3821" w14:textId="77777777" w:rsidR="00C35569" w:rsidRDefault="00C35569">
      <w:pPr>
        <w:jc w:val="center"/>
        <w:rPr>
          <w:rFonts w:ascii="Arial" w:hAnsi="Arial" w:cs="Arial"/>
        </w:rPr>
      </w:pPr>
    </w:p>
    <w:p w14:paraId="5D61C57F" w14:textId="2D173328" w:rsidR="00C35569" w:rsidRDefault="00A44F43" w:rsidP="0053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Teleconference</w:t>
      </w:r>
    </w:p>
    <w:p w14:paraId="6E123E40" w14:textId="4CEB0A58" w:rsidR="00535E67" w:rsidRDefault="00535E67" w:rsidP="00535E67">
      <w:pPr>
        <w:jc w:val="center"/>
        <w:rPr>
          <w:rFonts w:ascii="Arial" w:hAnsi="Arial" w:cs="Arial"/>
        </w:rPr>
      </w:pPr>
    </w:p>
    <w:p w14:paraId="6FF8BDCA" w14:textId="17A19C3D" w:rsidR="00535E67" w:rsidRDefault="00535E67" w:rsidP="0053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0AE2808B" w14:textId="77777777" w:rsidR="00C35569" w:rsidRDefault="00C35569" w:rsidP="00054559">
      <w:pPr>
        <w:rPr>
          <w:rFonts w:ascii="Arial" w:hAnsi="Arial" w:cs="Arial"/>
        </w:rPr>
      </w:pPr>
    </w:p>
    <w:p w14:paraId="2E69FB16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attending in person:</w:t>
      </w:r>
    </w:p>
    <w:p w14:paraId="32D24360" w14:textId="77777777" w:rsidR="00C35569" w:rsidRPr="00267D4D" w:rsidRDefault="00A44F4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>None.</w:t>
      </w:r>
    </w:p>
    <w:p w14:paraId="476F7F2F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1B6F0897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attending via teleconference:</w:t>
      </w:r>
    </w:p>
    <w:p w14:paraId="0DA94C85" w14:textId="4F697EC4" w:rsidR="00C35569" w:rsidRPr="00267D4D" w:rsidRDefault="003E3B3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Jane Warnock (JW), </w:t>
      </w:r>
      <w:r w:rsidR="00ED006F" w:rsidRPr="00267D4D">
        <w:rPr>
          <w:rFonts w:ascii="Arial" w:hAnsi="Arial" w:cs="Arial"/>
          <w:sz w:val="22"/>
          <w:szCs w:val="22"/>
        </w:rPr>
        <w:t>Ruth Engelberg</w:t>
      </w:r>
      <w:r w:rsidR="00CD0DBF" w:rsidRPr="00267D4D">
        <w:rPr>
          <w:rFonts w:ascii="Arial" w:hAnsi="Arial" w:cs="Arial"/>
          <w:sz w:val="22"/>
          <w:szCs w:val="22"/>
        </w:rPr>
        <w:t xml:space="preserve"> (RE)</w:t>
      </w:r>
      <w:r w:rsidR="00ED006F" w:rsidRPr="00267D4D">
        <w:rPr>
          <w:rFonts w:ascii="Arial" w:hAnsi="Arial" w:cs="Arial"/>
          <w:sz w:val="22"/>
          <w:szCs w:val="22"/>
        </w:rPr>
        <w:t xml:space="preserve">, </w:t>
      </w:r>
      <w:r w:rsidR="002B5945" w:rsidRPr="00267D4D">
        <w:rPr>
          <w:rFonts w:ascii="Arial" w:hAnsi="Arial" w:cs="Arial"/>
          <w:sz w:val="22"/>
          <w:szCs w:val="22"/>
        </w:rPr>
        <w:t xml:space="preserve">Gwen McKee (GM), </w:t>
      </w:r>
      <w:r w:rsidR="002974BC" w:rsidRPr="00267D4D">
        <w:rPr>
          <w:rFonts w:ascii="Arial" w:hAnsi="Arial" w:cs="Arial"/>
          <w:sz w:val="22"/>
          <w:szCs w:val="22"/>
        </w:rPr>
        <w:t>Andrew Dennison (AD), Tim Wall (TW)</w:t>
      </w:r>
      <w:r w:rsidR="00662C61" w:rsidRPr="00267D4D">
        <w:rPr>
          <w:rFonts w:ascii="Arial" w:hAnsi="Arial" w:cs="Arial"/>
          <w:sz w:val="22"/>
          <w:szCs w:val="22"/>
        </w:rPr>
        <w:t>,</w:t>
      </w:r>
      <w:r w:rsidRPr="00267D4D">
        <w:rPr>
          <w:rFonts w:ascii="Arial" w:hAnsi="Arial" w:cs="Arial"/>
          <w:sz w:val="22"/>
          <w:szCs w:val="22"/>
        </w:rPr>
        <w:t xml:space="preserve"> </w:t>
      </w:r>
      <w:r w:rsidR="00CE4737" w:rsidRPr="00267D4D">
        <w:rPr>
          <w:rFonts w:ascii="Arial" w:hAnsi="Arial" w:cs="Arial"/>
          <w:sz w:val="22"/>
          <w:szCs w:val="22"/>
        </w:rPr>
        <w:t>Bob Bauer (BB)</w:t>
      </w:r>
      <w:r w:rsidR="00570C50" w:rsidRPr="00267D4D">
        <w:rPr>
          <w:rFonts w:ascii="Arial" w:hAnsi="Arial" w:cs="Arial"/>
          <w:sz w:val="22"/>
          <w:szCs w:val="22"/>
        </w:rPr>
        <w:t xml:space="preserve">, </w:t>
      </w:r>
      <w:r w:rsidR="00EB1234">
        <w:rPr>
          <w:rFonts w:ascii="Arial" w:hAnsi="Arial" w:cs="Arial"/>
          <w:sz w:val="22"/>
          <w:szCs w:val="22"/>
        </w:rPr>
        <w:t>Rebecca Dugger (RD)</w:t>
      </w:r>
      <w:r w:rsidR="0031389C">
        <w:rPr>
          <w:rFonts w:ascii="Arial" w:hAnsi="Arial" w:cs="Arial"/>
          <w:sz w:val="22"/>
          <w:szCs w:val="22"/>
        </w:rPr>
        <w:t xml:space="preserve">, </w:t>
      </w:r>
      <w:r w:rsidR="00337140">
        <w:rPr>
          <w:rFonts w:ascii="Arial" w:hAnsi="Arial" w:cs="Arial"/>
          <w:sz w:val="22"/>
          <w:szCs w:val="22"/>
        </w:rPr>
        <w:t>Susannah Kidwell (SK)</w:t>
      </w:r>
      <w:r w:rsidR="0098392B">
        <w:rPr>
          <w:rFonts w:ascii="Arial" w:hAnsi="Arial" w:cs="Arial"/>
          <w:sz w:val="22"/>
          <w:szCs w:val="22"/>
        </w:rPr>
        <w:t xml:space="preserve">, </w:t>
      </w:r>
      <w:r w:rsidR="0098392B" w:rsidRPr="0098392B">
        <w:rPr>
          <w:rFonts w:ascii="Arial" w:hAnsi="Arial" w:cs="Arial"/>
          <w:sz w:val="22"/>
          <w:szCs w:val="22"/>
        </w:rPr>
        <w:t>Stephanie Freeman</w:t>
      </w:r>
      <w:r w:rsidR="0098392B">
        <w:rPr>
          <w:rFonts w:ascii="Arial" w:hAnsi="Arial" w:cs="Arial"/>
          <w:sz w:val="22"/>
          <w:szCs w:val="22"/>
        </w:rPr>
        <w:t xml:space="preserve"> (SF)</w:t>
      </w:r>
      <w:r w:rsidR="00054559">
        <w:rPr>
          <w:rFonts w:ascii="Arial" w:hAnsi="Arial" w:cs="Arial"/>
          <w:sz w:val="22"/>
          <w:szCs w:val="22"/>
        </w:rPr>
        <w:t xml:space="preserve">, </w:t>
      </w:r>
      <w:r w:rsidR="00054559" w:rsidRPr="00054559">
        <w:rPr>
          <w:rFonts w:ascii="Arial" w:hAnsi="Arial" w:cs="Arial"/>
          <w:sz w:val="22"/>
          <w:szCs w:val="22"/>
        </w:rPr>
        <w:t>Michael Burns</w:t>
      </w:r>
      <w:r w:rsidR="00054559">
        <w:rPr>
          <w:rFonts w:ascii="Arial" w:hAnsi="Arial" w:cs="Arial"/>
          <w:sz w:val="22"/>
          <w:szCs w:val="22"/>
        </w:rPr>
        <w:t xml:space="preserve"> (MB)</w:t>
      </w:r>
      <w:r w:rsidR="00054559" w:rsidRPr="00054559">
        <w:rPr>
          <w:rFonts w:ascii="Arial" w:hAnsi="Arial" w:cs="Arial"/>
          <w:sz w:val="22"/>
          <w:szCs w:val="22"/>
        </w:rPr>
        <w:t>, Randy Owens</w:t>
      </w:r>
      <w:r w:rsidR="00054559">
        <w:rPr>
          <w:rFonts w:ascii="Arial" w:hAnsi="Arial" w:cs="Arial"/>
          <w:sz w:val="22"/>
          <w:szCs w:val="22"/>
        </w:rPr>
        <w:t>, (RO).</w:t>
      </w:r>
    </w:p>
    <w:p w14:paraId="32E93E9E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50107D0F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- Absent:</w:t>
      </w:r>
    </w:p>
    <w:p w14:paraId="402DD40C" w14:textId="7950791E" w:rsidR="002B5945" w:rsidRDefault="00054559">
      <w:pPr>
        <w:rPr>
          <w:rFonts w:ascii="Arial" w:hAnsi="Arial" w:cs="Arial"/>
          <w:sz w:val="22"/>
          <w:szCs w:val="22"/>
        </w:rPr>
      </w:pPr>
      <w:r w:rsidRPr="00054559">
        <w:rPr>
          <w:rFonts w:ascii="Arial" w:hAnsi="Arial" w:cs="Arial"/>
          <w:sz w:val="22"/>
          <w:szCs w:val="22"/>
        </w:rPr>
        <w:t>Lisa Dawson</w:t>
      </w:r>
      <w:r w:rsidR="0098392B">
        <w:rPr>
          <w:rFonts w:ascii="Arial" w:hAnsi="Arial" w:cs="Arial"/>
          <w:sz w:val="22"/>
          <w:szCs w:val="22"/>
        </w:rPr>
        <w:t xml:space="preserve">, </w:t>
      </w:r>
      <w:r w:rsidR="0098392B" w:rsidRPr="0098392B">
        <w:rPr>
          <w:rFonts w:ascii="Arial" w:hAnsi="Arial" w:cs="Arial"/>
          <w:sz w:val="22"/>
          <w:szCs w:val="22"/>
        </w:rPr>
        <w:t>Bethany Whetzel</w:t>
      </w:r>
      <w:r w:rsidR="0098392B">
        <w:rPr>
          <w:rFonts w:ascii="Arial" w:hAnsi="Arial" w:cs="Arial"/>
          <w:sz w:val="22"/>
          <w:szCs w:val="22"/>
        </w:rPr>
        <w:t>.</w:t>
      </w:r>
    </w:p>
    <w:p w14:paraId="719D7120" w14:textId="77777777" w:rsidR="0031389C" w:rsidRPr="00267D4D" w:rsidRDefault="0031389C">
      <w:pPr>
        <w:rPr>
          <w:rFonts w:ascii="Arial" w:hAnsi="Arial" w:cs="Arial"/>
          <w:sz w:val="22"/>
          <w:szCs w:val="22"/>
        </w:rPr>
      </w:pPr>
    </w:p>
    <w:p w14:paraId="700A1DE8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Staff:</w:t>
      </w:r>
    </w:p>
    <w:p w14:paraId="4F2A42D8" w14:textId="15D9A893" w:rsidR="00C35569" w:rsidRPr="00267D4D" w:rsidRDefault="00A44F4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Craig Young (CY), </w:t>
      </w:r>
      <w:r w:rsidR="002B2049" w:rsidRPr="00267D4D">
        <w:rPr>
          <w:rFonts w:ascii="Arial" w:hAnsi="Arial" w:cs="Arial"/>
          <w:sz w:val="22"/>
          <w:szCs w:val="22"/>
        </w:rPr>
        <w:t>Diana Ballard (</w:t>
      </w:r>
      <w:proofErr w:type="spellStart"/>
      <w:r w:rsidR="002B2049" w:rsidRPr="00267D4D">
        <w:rPr>
          <w:rFonts w:ascii="Arial" w:hAnsi="Arial" w:cs="Arial"/>
          <w:sz w:val="22"/>
          <w:szCs w:val="22"/>
        </w:rPr>
        <w:t>Dbd</w:t>
      </w:r>
      <w:proofErr w:type="spellEnd"/>
      <w:r w:rsidR="002B2049" w:rsidRPr="00267D4D">
        <w:rPr>
          <w:rFonts w:ascii="Arial" w:hAnsi="Arial" w:cs="Arial"/>
          <w:sz w:val="22"/>
          <w:szCs w:val="22"/>
        </w:rPr>
        <w:t>)</w:t>
      </w:r>
      <w:r w:rsidR="00CE4737" w:rsidRPr="00267D4D">
        <w:rPr>
          <w:rFonts w:ascii="Arial" w:hAnsi="Arial" w:cs="Arial"/>
          <w:sz w:val="22"/>
          <w:szCs w:val="22"/>
        </w:rPr>
        <w:t>, Dionne Braxton (DB)</w:t>
      </w:r>
      <w:r w:rsidR="00EB1234">
        <w:rPr>
          <w:rFonts w:ascii="Arial" w:hAnsi="Arial" w:cs="Arial"/>
          <w:sz w:val="22"/>
          <w:szCs w:val="22"/>
        </w:rPr>
        <w:t>, Rosetta Clark (RC)</w:t>
      </w:r>
      <w:r w:rsidR="0031389C">
        <w:rPr>
          <w:rFonts w:ascii="Arial" w:hAnsi="Arial" w:cs="Arial"/>
          <w:sz w:val="22"/>
          <w:szCs w:val="22"/>
        </w:rPr>
        <w:t>, Kenisha Tait (KT)</w:t>
      </w:r>
    </w:p>
    <w:p w14:paraId="23533229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2A9F4EBD" w14:textId="7426BC0B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Guests:</w:t>
      </w:r>
    </w:p>
    <w:p w14:paraId="2AF2C3B1" w14:textId="470A7F41" w:rsidR="002B2049" w:rsidRPr="00267D4D" w:rsidRDefault="0005455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Morgan Barnett </w:t>
      </w:r>
      <w:r w:rsidR="00570C50" w:rsidRPr="00267D4D">
        <w:rPr>
          <w:rFonts w:ascii="Arial" w:hAnsi="Arial" w:cs="Arial"/>
          <w:bCs/>
          <w:sz w:val="22"/>
          <w:szCs w:val="22"/>
        </w:rPr>
        <w:t xml:space="preserve">Jane Jackson, </w:t>
      </w:r>
      <w:r w:rsidR="0098392B">
        <w:rPr>
          <w:rFonts w:ascii="Arial" w:hAnsi="Arial" w:cs="Arial"/>
          <w:bCs/>
          <w:sz w:val="22"/>
          <w:szCs w:val="22"/>
        </w:rPr>
        <w:t>Yessica Cruz</w:t>
      </w:r>
      <w:r>
        <w:rPr>
          <w:rFonts w:ascii="Arial" w:hAnsi="Arial" w:cs="Arial"/>
          <w:bCs/>
          <w:sz w:val="22"/>
          <w:szCs w:val="22"/>
        </w:rPr>
        <w:t>.</w:t>
      </w:r>
    </w:p>
    <w:p w14:paraId="41A70B08" w14:textId="77777777" w:rsidR="002508F6" w:rsidRPr="00267D4D" w:rsidRDefault="002508F6">
      <w:pPr>
        <w:rPr>
          <w:rFonts w:ascii="Arial" w:hAnsi="Arial" w:cs="Arial"/>
          <w:sz w:val="22"/>
          <w:szCs w:val="22"/>
        </w:rPr>
      </w:pPr>
    </w:p>
    <w:p w14:paraId="3C9C7B75" w14:textId="5F0AAE80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Chairman’s Report</w:t>
      </w:r>
    </w:p>
    <w:p w14:paraId="0D61B519" w14:textId="6EE9E648" w:rsidR="00851CB6" w:rsidRDefault="00851CB6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The meeting is called to order at 10:3</w:t>
      </w:r>
      <w:r w:rsidR="00054559">
        <w:rPr>
          <w:rFonts w:ascii="Arial" w:hAnsi="Arial" w:cs="Arial"/>
          <w:bCs/>
          <w:sz w:val="22"/>
          <w:szCs w:val="22"/>
        </w:rPr>
        <w:t>3</w:t>
      </w:r>
      <w:r w:rsidRPr="00267D4D">
        <w:rPr>
          <w:rFonts w:ascii="Arial" w:hAnsi="Arial" w:cs="Arial"/>
          <w:bCs/>
          <w:sz w:val="22"/>
          <w:szCs w:val="22"/>
        </w:rPr>
        <w:t xml:space="preserve"> a.m. – a quorum </w:t>
      </w:r>
      <w:r w:rsidR="00CE4737" w:rsidRPr="00267D4D">
        <w:rPr>
          <w:rFonts w:ascii="Arial" w:hAnsi="Arial" w:cs="Arial"/>
          <w:bCs/>
          <w:sz w:val="22"/>
          <w:szCs w:val="22"/>
        </w:rPr>
        <w:t xml:space="preserve">of </w:t>
      </w:r>
      <w:r w:rsidR="00337140">
        <w:rPr>
          <w:rFonts w:ascii="Arial" w:hAnsi="Arial" w:cs="Arial"/>
          <w:bCs/>
          <w:sz w:val="22"/>
          <w:szCs w:val="22"/>
        </w:rPr>
        <w:t>1</w:t>
      </w:r>
      <w:r w:rsidR="00054559">
        <w:rPr>
          <w:rFonts w:ascii="Arial" w:hAnsi="Arial" w:cs="Arial"/>
          <w:bCs/>
          <w:sz w:val="22"/>
          <w:szCs w:val="22"/>
        </w:rPr>
        <w:t>1</w:t>
      </w:r>
      <w:r w:rsidR="00266B4F" w:rsidRPr="00267D4D">
        <w:rPr>
          <w:rFonts w:ascii="Arial" w:hAnsi="Arial" w:cs="Arial"/>
          <w:bCs/>
          <w:sz w:val="22"/>
          <w:szCs w:val="22"/>
        </w:rPr>
        <w:t xml:space="preserve"> </w:t>
      </w:r>
      <w:r w:rsidR="00CE4737" w:rsidRPr="00267D4D">
        <w:rPr>
          <w:rFonts w:ascii="Arial" w:hAnsi="Arial" w:cs="Arial"/>
          <w:bCs/>
          <w:sz w:val="22"/>
          <w:szCs w:val="22"/>
        </w:rPr>
        <w:t xml:space="preserve">Commissioners </w:t>
      </w:r>
      <w:r w:rsidR="007D5311">
        <w:rPr>
          <w:rFonts w:ascii="Arial" w:hAnsi="Arial" w:cs="Arial"/>
          <w:bCs/>
          <w:sz w:val="22"/>
          <w:szCs w:val="22"/>
        </w:rPr>
        <w:t xml:space="preserve">is </w:t>
      </w:r>
      <w:r w:rsidRPr="00267D4D">
        <w:rPr>
          <w:rFonts w:ascii="Arial" w:hAnsi="Arial" w:cs="Arial"/>
          <w:bCs/>
          <w:sz w:val="22"/>
          <w:szCs w:val="22"/>
        </w:rPr>
        <w:t>present.</w:t>
      </w:r>
      <w:r w:rsidR="0098392B">
        <w:rPr>
          <w:rFonts w:ascii="Arial" w:hAnsi="Arial" w:cs="Arial"/>
          <w:bCs/>
          <w:sz w:val="22"/>
          <w:szCs w:val="22"/>
        </w:rPr>
        <w:t xml:space="preserve"> </w:t>
      </w:r>
    </w:p>
    <w:p w14:paraId="4C36CC67" w14:textId="77777777" w:rsidR="0098392B" w:rsidRPr="00267D4D" w:rsidRDefault="0098392B">
      <w:pPr>
        <w:rPr>
          <w:rFonts w:ascii="Arial" w:hAnsi="Arial" w:cs="Arial"/>
          <w:bCs/>
          <w:sz w:val="22"/>
          <w:szCs w:val="22"/>
        </w:rPr>
      </w:pPr>
    </w:p>
    <w:p w14:paraId="3225A473" w14:textId="1357F758" w:rsidR="00662C61" w:rsidRPr="00267D4D" w:rsidRDefault="00662C61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JW</w:t>
      </w:r>
      <w:r w:rsidR="00851CB6" w:rsidRPr="00267D4D">
        <w:rPr>
          <w:rFonts w:ascii="Arial" w:hAnsi="Arial" w:cs="Arial"/>
          <w:bCs/>
          <w:sz w:val="22"/>
          <w:szCs w:val="22"/>
        </w:rPr>
        <w:t xml:space="preserve"> -</w:t>
      </w:r>
      <w:r w:rsidRPr="00267D4D">
        <w:rPr>
          <w:rFonts w:ascii="Arial" w:hAnsi="Arial" w:cs="Arial"/>
          <w:bCs/>
          <w:sz w:val="22"/>
          <w:szCs w:val="22"/>
        </w:rPr>
        <w:t xml:space="preserve"> first item is to approve the draft minutes from the</w:t>
      </w:r>
      <w:r w:rsidR="0098392B">
        <w:rPr>
          <w:rFonts w:ascii="Arial" w:hAnsi="Arial" w:cs="Arial"/>
          <w:bCs/>
          <w:sz w:val="22"/>
          <w:szCs w:val="22"/>
        </w:rPr>
        <w:t xml:space="preserve"> </w:t>
      </w:r>
      <w:r w:rsidR="00054559">
        <w:rPr>
          <w:rFonts w:ascii="Arial" w:hAnsi="Arial" w:cs="Arial"/>
          <w:bCs/>
          <w:sz w:val="22"/>
          <w:szCs w:val="22"/>
        </w:rPr>
        <w:t>Febr</w:t>
      </w:r>
      <w:r w:rsidR="0098392B">
        <w:rPr>
          <w:rFonts w:ascii="Arial" w:hAnsi="Arial" w:cs="Arial"/>
          <w:bCs/>
          <w:sz w:val="22"/>
          <w:szCs w:val="22"/>
        </w:rPr>
        <w:t>uary</w:t>
      </w:r>
      <w:r w:rsidRPr="00267D4D">
        <w:rPr>
          <w:rFonts w:ascii="Arial" w:hAnsi="Arial" w:cs="Arial"/>
          <w:bCs/>
          <w:sz w:val="22"/>
          <w:szCs w:val="22"/>
        </w:rPr>
        <w:t xml:space="preserve"> Commission meetin</w:t>
      </w:r>
      <w:r w:rsidR="00570C50" w:rsidRPr="00267D4D">
        <w:rPr>
          <w:rFonts w:ascii="Arial" w:hAnsi="Arial" w:cs="Arial"/>
          <w:bCs/>
          <w:sz w:val="22"/>
          <w:szCs w:val="22"/>
        </w:rPr>
        <w:t>g.</w:t>
      </w:r>
    </w:p>
    <w:p w14:paraId="58ED62B8" w14:textId="26B66B57" w:rsidR="00291DEB" w:rsidRPr="00267D4D" w:rsidRDefault="00360310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35569" w:rsidRPr="00267D4D" w14:paraId="5FD9A2C2" w14:textId="77777777">
        <w:tc>
          <w:tcPr>
            <w:tcW w:w="8630" w:type="dxa"/>
          </w:tcPr>
          <w:p w14:paraId="5C05383A" w14:textId="7A84AA55" w:rsidR="00C35569" w:rsidRPr="00267D4D" w:rsidRDefault="008E4FC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77848824"/>
            <w:r w:rsidRPr="00267D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44F43" w:rsidRPr="00267D4D">
              <w:rPr>
                <w:rFonts w:ascii="Arial" w:hAnsi="Arial" w:cs="Arial"/>
                <w:b/>
                <w:sz w:val="22"/>
                <w:szCs w:val="22"/>
              </w:rPr>
              <w:t xml:space="preserve">. Motion: 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to approve the </w:t>
            </w:r>
            <w:r w:rsidR="00662C61" w:rsidRPr="00267D4D">
              <w:rPr>
                <w:rFonts w:ascii="Arial" w:hAnsi="Arial" w:cs="Arial"/>
                <w:sz w:val="22"/>
                <w:szCs w:val="22"/>
              </w:rPr>
              <w:t>draft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 minutes</w:t>
            </w:r>
            <w:r w:rsidR="002974BC"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from the </w:t>
            </w:r>
            <w:r w:rsidR="00054559">
              <w:rPr>
                <w:rFonts w:ascii="Arial" w:hAnsi="Arial" w:cs="Arial"/>
                <w:sz w:val="22"/>
                <w:szCs w:val="22"/>
              </w:rPr>
              <w:t>Febr</w:t>
            </w:r>
            <w:r w:rsidR="0098392B">
              <w:rPr>
                <w:rFonts w:ascii="Arial" w:hAnsi="Arial" w:cs="Arial"/>
                <w:sz w:val="22"/>
                <w:szCs w:val="22"/>
              </w:rPr>
              <w:t>uary 2024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 Commission</w:t>
            </w:r>
            <w:r w:rsidR="009839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4AE322" w14:textId="66A17BBB" w:rsidR="00C35569" w:rsidRPr="00267D4D" w:rsidRDefault="00A44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 xml:space="preserve">Motion by: </w:t>
            </w:r>
            <w:r w:rsidR="00054559">
              <w:rPr>
                <w:rFonts w:ascii="Arial" w:hAnsi="Arial" w:cs="Arial"/>
                <w:b/>
                <w:sz w:val="22"/>
                <w:szCs w:val="22"/>
              </w:rPr>
              <w:t>BB</w:t>
            </w:r>
          </w:p>
          <w:p w14:paraId="06F875EF" w14:textId="0976AAFC" w:rsidR="00C35569" w:rsidRPr="00267D4D" w:rsidRDefault="00A44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 xml:space="preserve">Second by: </w:t>
            </w:r>
            <w:r w:rsidR="00054559">
              <w:rPr>
                <w:rFonts w:ascii="Arial" w:hAnsi="Arial" w:cs="Arial"/>
                <w:b/>
                <w:sz w:val="22"/>
                <w:szCs w:val="22"/>
              </w:rPr>
              <w:t>SF</w:t>
            </w:r>
          </w:p>
          <w:p w14:paraId="04D0F87E" w14:textId="50FFF445" w:rsidR="00C35569" w:rsidRPr="00267D4D" w:rsidRDefault="00A44F43">
            <w:pPr>
              <w:rPr>
                <w:rFonts w:ascii="Arial" w:hAnsi="Arial" w:cs="Arial"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313" w:rsidRPr="00267D4D">
              <w:rPr>
                <w:rFonts w:ascii="Arial" w:hAnsi="Arial" w:cs="Arial"/>
                <w:sz w:val="22"/>
                <w:szCs w:val="22"/>
              </w:rPr>
              <w:t>A</w:t>
            </w:r>
            <w:r w:rsidR="000A6031" w:rsidRPr="00267D4D">
              <w:rPr>
                <w:rFonts w:ascii="Arial" w:hAnsi="Arial" w:cs="Arial"/>
                <w:sz w:val="22"/>
                <w:szCs w:val="22"/>
              </w:rPr>
              <w:t>pproved</w:t>
            </w:r>
            <w:r w:rsidR="004A6313"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4BC" w:rsidRPr="00267D4D">
              <w:rPr>
                <w:rFonts w:ascii="Arial" w:hAnsi="Arial" w:cs="Arial"/>
                <w:sz w:val="22"/>
                <w:szCs w:val="22"/>
              </w:rPr>
              <w:t>unanimously.</w:t>
            </w:r>
          </w:p>
        </w:tc>
      </w:tr>
      <w:bookmarkEnd w:id="0"/>
    </w:tbl>
    <w:p w14:paraId="1CA55E7B" w14:textId="0F10D77A" w:rsidR="00E520A0" w:rsidRDefault="00E520A0">
      <w:pPr>
        <w:rPr>
          <w:rFonts w:ascii="Arial" w:hAnsi="Arial" w:cs="Arial"/>
          <w:bCs/>
          <w:sz w:val="22"/>
          <w:szCs w:val="22"/>
        </w:rPr>
      </w:pPr>
    </w:p>
    <w:p w14:paraId="27F76553" w14:textId="77777777" w:rsidR="0098392B" w:rsidRPr="00860A41" w:rsidRDefault="0098392B" w:rsidP="009839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Distribution committee:</w:t>
      </w:r>
    </w:p>
    <w:p w14:paraId="189ADE66" w14:textId="25633E85" w:rsidR="007D5311" w:rsidRDefault="0098392B" w:rsidP="009839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GM – thanks </w:t>
      </w:r>
      <w:r w:rsidR="00054559">
        <w:rPr>
          <w:rFonts w:ascii="Arial" w:hAnsi="Arial" w:cs="Arial"/>
          <w:bCs/>
        </w:rPr>
        <w:t xml:space="preserve">again </w:t>
      </w:r>
      <w:r>
        <w:rPr>
          <w:rFonts w:ascii="Arial" w:hAnsi="Arial" w:cs="Arial"/>
          <w:bCs/>
        </w:rPr>
        <w:t xml:space="preserve">to staff for preparing </w:t>
      </w:r>
      <w:r w:rsidR="00054559">
        <w:rPr>
          <w:rFonts w:ascii="Arial" w:hAnsi="Arial" w:cs="Arial"/>
          <w:bCs/>
        </w:rPr>
        <w:t>application grid</w:t>
      </w:r>
      <w:r w:rsidR="007D5311">
        <w:rPr>
          <w:rFonts w:ascii="Arial" w:hAnsi="Arial" w:cs="Arial"/>
          <w:bCs/>
        </w:rPr>
        <w:t>. There was not much discussion regarding the applicant</w:t>
      </w:r>
      <w:r w:rsidR="00054559">
        <w:rPr>
          <w:rFonts w:ascii="Arial" w:hAnsi="Arial" w:cs="Arial"/>
          <w:bCs/>
        </w:rPr>
        <w:t xml:space="preserve">s, due to the good work being done by staff. </w:t>
      </w:r>
    </w:p>
    <w:p w14:paraId="58F6E5B6" w14:textId="370D69A6" w:rsidR="0098392B" w:rsidRDefault="0098392B" w:rsidP="009839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questions concerning the grid? None.</w:t>
      </w:r>
    </w:p>
    <w:p w14:paraId="12D758AD" w14:textId="77777777" w:rsidR="0098392B" w:rsidRDefault="0098392B" w:rsidP="0098392B">
      <w:pPr>
        <w:rPr>
          <w:rFonts w:ascii="Arial" w:hAnsi="Arial" w:cs="Arial"/>
          <w:bCs/>
        </w:rPr>
      </w:pPr>
    </w:p>
    <w:p w14:paraId="6A71AB5A" w14:textId="77777777" w:rsidR="0098392B" w:rsidRDefault="0098392B" w:rsidP="0098392B">
      <w:pPr>
        <w:rPr>
          <w:rFonts w:ascii="Arial" w:hAnsi="Arial" w:cs="Arial"/>
        </w:rPr>
      </w:pPr>
      <w:r>
        <w:rPr>
          <w:rFonts w:ascii="Arial" w:hAnsi="Arial" w:cs="Arial"/>
        </w:rPr>
        <w:t>A quorum is present.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98392B" w14:paraId="45490FD2" w14:textId="77777777" w:rsidTr="00D842BE">
        <w:tc>
          <w:tcPr>
            <w:tcW w:w="8856" w:type="dxa"/>
            <w:shd w:val="clear" w:color="auto" w:fill="auto"/>
          </w:tcPr>
          <w:p w14:paraId="25C798FA" w14:textId="7D36868A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Motion: </w:t>
            </w:r>
            <w:r>
              <w:rPr>
                <w:rFonts w:ascii="Arial" w:hAnsi="Arial" w:cs="Arial"/>
              </w:rPr>
              <w:t xml:space="preserve">To approve the </w:t>
            </w:r>
            <w:r w:rsidR="00054559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2024 Distribution grid as submitted.</w:t>
            </w:r>
          </w:p>
          <w:p w14:paraId="75447D44" w14:textId="77777777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Motion by: </w:t>
            </w:r>
            <w:r>
              <w:rPr>
                <w:rFonts w:ascii="Arial" w:hAnsi="Arial" w:cs="Arial"/>
              </w:rPr>
              <w:t xml:space="preserve">Distribution committee   </w:t>
            </w:r>
          </w:p>
          <w:p w14:paraId="5F86A0B9" w14:textId="455E11AB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Second by: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54559">
              <w:rPr>
                <w:rFonts w:ascii="Arial" w:hAnsi="Arial" w:cs="Arial"/>
                <w:bCs/>
              </w:rPr>
              <w:t>RE</w:t>
            </w:r>
          </w:p>
          <w:p w14:paraId="4AD0BF55" w14:textId="77777777" w:rsidR="0098392B" w:rsidRDefault="0098392B" w:rsidP="00D84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Vote: </w:t>
            </w:r>
            <w:r>
              <w:rPr>
                <w:rFonts w:ascii="Arial" w:hAnsi="Arial" w:cs="Arial"/>
              </w:rPr>
              <w:t>Motion is approved unanimously.</w:t>
            </w:r>
          </w:p>
        </w:tc>
      </w:tr>
    </w:tbl>
    <w:p w14:paraId="3E8705CB" w14:textId="77777777" w:rsidR="0098392B" w:rsidRPr="00267D4D" w:rsidRDefault="0098392B">
      <w:pPr>
        <w:rPr>
          <w:rFonts w:ascii="Arial" w:hAnsi="Arial" w:cs="Arial"/>
          <w:bCs/>
          <w:sz w:val="22"/>
          <w:szCs w:val="22"/>
        </w:rPr>
      </w:pPr>
    </w:p>
    <w:p w14:paraId="6AB0369B" w14:textId="4DDC0670" w:rsidR="00525F92" w:rsidRPr="00267D4D" w:rsidRDefault="00525F92">
      <w:pPr>
        <w:rPr>
          <w:rFonts w:ascii="Arial" w:hAnsi="Arial" w:cs="Arial"/>
          <w:bCs/>
          <w:sz w:val="22"/>
          <w:szCs w:val="22"/>
        </w:rPr>
      </w:pPr>
    </w:p>
    <w:p w14:paraId="1CF3A8FF" w14:textId="33C86051" w:rsidR="00863936" w:rsidRDefault="00EB12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Executive committee report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Jane Warnock </w:t>
      </w:r>
    </w:p>
    <w:p w14:paraId="3D4D1BF5" w14:textId="20A82D6E" w:rsidR="00525F92" w:rsidRDefault="0031389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Executive committee met </w:t>
      </w:r>
      <w:r w:rsidR="00337140">
        <w:rPr>
          <w:rFonts w:ascii="Arial" w:hAnsi="Arial" w:cs="Arial"/>
          <w:bCs/>
          <w:sz w:val="22"/>
          <w:szCs w:val="22"/>
        </w:rPr>
        <w:t xml:space="preserve">on Wednesday and discussed the TBITARC state self-assessment tool. </w:t>
      </w:r>
      <w:r w:rsidR="00054559">
        <w:rPr>
          <w:rFonts w:ascii="Arial" w:hAnsi="Arial" w:cs="Arial"/>
          <w:bCs/>
          <w:sz w:val="22"/>
          <w:szCs w:val="22"/>
        </w:rPr>
        <w:t xml:space="preserve">Bob will go over the tool. </w:t>
      </w:r>
    </w:p>
    <w:p w14:paraId="2D517BB1" w14:textId="6C777922" w:rsidR="00054559" w:rsidRDefault="00054559">
      <w:pPr>
        <w:rPr>
          <w:rFonts w:ascii="Arial" w:hAnsi="Arial" w:cs="Arial"/>
          <w:bCs/>
          <w:sz w:val="22"/>
          <w:szCs w:val="22"/>
        </w:rPr>
      </w:pPr>
      <w:r w:rsidRPr="00EC6817">
        <w:rPr>
          <w:rFonts w:ascii="Arial" w:hAnsi="Arial" w:cs="Arial"/>
          <w:b/>
          <w:sz w:val="22"/>
          <w:szCs w:val="22"/>
        </w:rPr>
        <w:t>BB</w:t>
      </w:r>
      <w:r>
        <w:rPr>
          <w:rFonts w:ascii="Arial" w:hAnsi="Arial" w:cs="Arial"/>
          <w:bCs/>
          <w:sz w:val="22"/>
          <w:szCs w:val="22"/>
        </w:rPr>
        <w:t xml:space="preserve"> – we would like for all Commissioners to fill out the tool to the best of their knowledge. There will definitely be items that are not familiar to </w:t>
      </w:r>
      <w:proofErr w:type="gramStart"/>
      <w:r>
        <w:rPr>
          <w:rFonts w:ascii="Arial" w:hAnsi="Arial" w:cs="Arial"/>
          <w:bCs/>
          <w:sz w:val="22"/>
          <w:szCs w:val="22"/>
        </w:rPr>
        <w:t>you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or you do not have knowledge of</w:t>
      </w:r>
      <w:r w:rsidR="00EC6817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and that is perfectly fine</w:t>
      </w:r>
      <w:r w:rsidR="00EC6817">
        <w:rPr>
          <w:rFonts w:ascii="Arial" w:hAnsi="Arial" w:cs="Arial"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just leave those items blank. We want to use this</w:t>
      </w:r>
      <w:r w:rsidR="00EC6817">
        <w:rPr>
          <w:rFonts w:ascii="Arial" w:hAnsi="Arial" w:cs="Arial"/>
          <w:bCs/>
          <w:sz w:val="22"/>
          <w:szCs w:val="22"/>
        </w:rPr>
        <w:t xml:space="preserve"> tool</w:t>
      </w:r>
      <w:r>
        <w:rPr>
          <w:rFonts w:ascii="Arial" w:hAnsi="Arial" w:cs="Arial"/>
          <w:bCs/>
          <w:sz w:val="22"/>
          <w:szCs w:val="22"/>
        </w:rPr>
        <w:t xml:space="preserve"> to get an understanding of your knowledge of the Commission and the instrument will also help to inform you about the external landscape regarding </w:t>
      </w:r>
      <w:r w:rsidR="00EC6817">
        <w:rPr>
          <w:rFonts w:ascii="Arial" w:hAnsi="Arial" w:cs="Arial"/>
          <w:bCs/>
          <w:sz w:val="22"/>
          <w:szCs w:val="22"/>
        </w:rPr>
        <w:t>TBI in general for state agencies. Grantee agencies (including the Trust Fund) will all be somewhere across the spectrum of basic, intermediate and advanced infrastructure. This tool gives us a picture of what parameters to think about and where we could, should (or should not) build Georgia’s infrastructure for TBI.</w:t>
      </w:r>
    </w:p>
    <w:p w14:paraId="431D6CB7" w14:textId="2CCCBF21" w:rsidR="00EC6817" w:rsidRDefault="00EC681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send your forms to Craig or a member of the Executive committee so we can compile the results.</w:t>
      </w:r>
    </w:p>
    <w:p w14:paraId="554E1374" w14:textId="77777777" w:rsidR="0031389C" w:rsidRPr="00267D4D" w:rsidRDefault="0031389C">
      <w:pPr>
        <w:rPr>
          <w:rFonts w:ascii="Arial" w:hAnsi="Arial" w:cs="Arial"/>
          <w:bCs/>
          <w:sz w:val="22"/>
          <w:szCs w:val="22"/>
        </w:rPr>
      </w:pPr>
    </w:p>
    <w:p w14:paraId="3070006F" w14:textId="24535E2E" w:rsidR="002974BC" w:rsidRPr="00267D4D" w:rsidRDefault="00266B4F" w:rsidP="002974BC">
      <w:pPr>
        <w:pStyle w:val="NoSpacing"/>
        <w:rPr>
          <w:rFonts w:ascii="Arial" w:hAnsi="Arial" w:cs="Arial"/>
          <w:b/>
          <w:bCs/>
          <w:u w:val="single"/>
        </w:rPr>
      </w:pPr>
      <w:r w:rsidRPr="00267D4D">
        <w:rPr>
          <w:rFonts w:ascii="Arial" w:hAnsi="Arial" w:cs="Arial"/>
          <w:b/>
          <w:bCs/>
          <w:u w:val="single"/>
        </w:rPr>
        <w:t xml:space="preserve">Executive Director’s </w:t>
      </w:r>
      <w:proofErr w:type="spellStart"/>
      <w:r w:rsidR="002974BC" w:rsidRPr="00267D4D">
        <w:rPr>
          <w:rFonts w:ascii="Arial" w:hAnsi="Arial" w:cs="Arial"/>
          <w:b/>
          <w:bCs/>
          <w:u w:val="single"/>
        </w:rPr>
        <w:t>Updates</w:t>
      </w:r>
      <w:r w:rsidR="002974BC" w:rsidRPr="00267D4D">
        <w:rPr>
          <w:rFonts w:ascii="Arial" w:hAnsi="Arial" w:cs="Arial"/>
          <w:b/>
          <w:bCs/>
        </w:rPr>
        <w:t>_______________________Craig</w:t>
      </w:r>
      <w:proofErr w:type="spellEnd"/>
      <w:r w:rsidR="002974BC" w:rsidRPr="00267D4D">
        <w:rPr>
          <w:rFonts w:ascii="Arial" w:hAnsi="Arial" w:cs="Arial"/>
          <w:b/>
          <w:bCs/>
        </w:rPr>
        <w:t xml:space="preserve"> Young</w:t>
      </w:r>
    </w:p>
    <w:p w14:paraId="0C4DA4F4" w14:textId="77777777" w:rsidR="00337140" w:rsidRPr="00337140" w:rsidRDefault="00337140" w:rsidP="001972DD">
      <w:pPr>
        <w:rPr>
          <w:rFonts w:ascii="Arial" w:hAnsi="Arial" w:cs="Arial"/>
          <w:sz w:val="22"/>
          <w:szCs w:val="22"/>
        </w:rPr>
      </w:pPr>
    </w:p>
    <w:p w14:paraId="4C035E5B" w14:textId="727B21B6" w:rsidR="0031389C" w:rsidRPr="0020121B" w:rsidRDefault="0031389C" w:rsidP="0031389C">
      <w:pPr>
        <w:rPr>
          <w:rFonts w:ascii="Arial" w:hAnsi="Arial" w:cs="Arial"/>
          <w:sz w:val="22"/>
          <w:szCs w:val="22"/>
          <w:u w:val="single"/>
        </w:rPr>
      </w:pPr>
    </w:p>
    <w:p w14:paraId="3EB34B3C" w14:textId="77777777" w:rsidR="00337140" w:rsidRPr="0020121B" w:rsidRDefault="00337140" w:rsidP="0033714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1.</w:t>
      </w:r>
      <w:r w:rsidRPr="0020121B">
        <w:rPr>
          <w:rFonts w:ascii="Arial" w:hAnsi="Arial" w:cs="Arial"/>
          <w:b/>
          <w:bCs/>
          <w:sz w:val="22"/>
          <w:szCs w:val="22"/>
          <w:u w:val="single"/>
        </w:rPr>
        <w:t>Applications/Grants</w:t>
      </w:r>
      <w:r w:rsidRPr="0020121B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62233D37" w14:textId="77777777" w:rsidR="00EC6817" w:rsidRDefault="00EC6817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20 submitted incomplete (needing documentation/requests pending) applications in initial review (some applications may be out-of-scope or ineligible for other reasons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 xml:space="preserve"> and 30 applications submitted for phase two review/completion including policy required additional documentation, quotes, etc. Closed 73 applications that were without activity over 60 days.</w:t>
      </w:r>
    </w:p>
    <w:p w14:paraId="7CF048C2" w14:textId="77777777" w:rsidR="00EC6817" w:rsidRDefault="00EC6817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Central Registry mailing has been delivered and staff is fielding calls and email inquiries.</w:t>
      </w:r>
    </w:p>
    <w:p w14:paraId="29243C41" w14:textId="77777777" w:rsidR="00EC6817" w:rsidRDefault="00EC6817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grid is for 11 grants at $87,000 total. </w:t>
      </w:r>
    </w:p>
    <w:p w14:paraId="6E28542A" w14:textId="77777777" w:rsidR="00EC6817" w:rsidRDefault="00EC6817" w:rsidP="00EC6817">
      <w:pPr>
        <w:rPr>
          <w:rFonts w:ascii="Arial" w:hAnsi="Arial" w:cs="Arial"/>
          <w:sz w:val="22"/>
          <w:szCs w:val="22"/>
        </w:rPr>
      </w:pPr>
    </w:p>
    <w:p w14:paraId="1C31C533" w14:textId="77777777" w:rsidR="00EC6817" w:rsidRDefault="00EC6817" w:rsidP="00EC681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365A2">
        <w:rPr>
          <w:rFonts w:ascii="Arial" w:hAnsi="Arial" w:cs="Arial"/>
          <w:b/>
          <w:bCs/>
          <w:sz w:val="22"/>
          <w:szCs w:val="22"/>
          <w:u w:val="single"/>
        </w:rPr>
        <w:t xml:space="preserve">2. </w:t>
      </w:r>
      <w:r>
        <w:rPr>
          <w:rFonts w:ascii="Arial" w:hAnsi="Arial" w:cs="Arial"/>
          <w:b/>
          <w:bCs/>
          <w:sz w:val="22"/>
          <w:szCs w:val="22"/>
          <w:u w:val="single"/>
        </w:rPr>
        <w:t>Accounting/</w:t>
      </w:r>
      <w:r w:rsidRPr="001365A2">
        <w:rPr>
          <w:rFonts w:ascii="Arial" w:hAnsi="Arial" w:cs="Arial"/>
          <w:b/>
          <w:bCs/>
          <w:sz w:val="22"/>
          <w:szCs w:val="22"/>
          <w:u w:val="single"/>
        </w:rPr>
        <w:t>Budget updates</w:t>
      </w:r>
    </w:p>
    <w:p w14:paraId="1F879146" w14:textId="77777777" w:rsidR="002734F0" w:rsidRDefault="00EC6817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Collections for February 2024 were </w:t>
      </w:r>
      <w:r w:rsidRPr="008F62CB">
        <w:rPr>
          <w:rFonts w:ascii="Arial" w:hAnsi="Arial" w:cs="Arial"/>
          <w:sz w:val="22"/>
          <w:szCs w:val="22"/>
        </w:rPr>
        <w:t>$179,072</w:t>
      </w:r>
      <w:r>
        <w:rPr>
          <w:rFonts w:ascii="Arial" w:hAnsi="Arial" w:cs="Arial"/>
          <w:sz w:val="22"/>
          <w:szCs w:val="22"/>
        </w:rPr>
        <w:t xml:space="preserve"> which is much above historical collections for February (avg Feb collections for last 7 years is $119,902/mo.). BB – third highest collections for a month</w:t>
      </w:r>
      <w:r w:rsidR="002734F0">
        <w:rPr>
          <w:rFonts w:ascii="Arial" w:hAnsi="Arial" w:cs="Arial"/>
          <w:sz w:val="22"/>
          <w:szCs w:val="22"/>
        </w:rPr>
        <w:t>!</w:t>
      </w:r>
    </w:p>
    <w:p w14:paraId="3C66E568" w14:textId="0FC99C43" w:rsidR="00EC6817" w:rsidRDefault="002734F0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CY </w:t>
      </w:r>
      <w:proofErr w:type="gramStart"/>
      <w:r>
        <w:rPr>
          <w:rFonts w:ascii="Arial" w:hAnsi="Arial" w:cs="Arial"/>
          <w:sz w:val="22"/>
          <w:szCs w:val="22"/>
        </w:rPr>
        <w:t xml:space="preserve">- </w:t>
      </w:r>
      <w:r w:rsidR="00EC6817">
        <w:rPr>
          <w:rFonts w:ascii="Arial" w:hAnsi="Arial" w:cs="Arial"/>
          <w:sz w:val="22"/>
          <w:szCs w:val="22"/>
        </w:rPr>
        <w:t xml:space="preserve"> March</w:t>
      </w:r>
      <w:proofErr w:type="gramEnd"/>
      <w:r w:rsidR="00EC6817">
        <w:rPr>
          <w:rFonts w:ascii="Arial" w:hAnsi="Arial" w:cs="Arial"/>
          <w:sz w:val="22"/>
          <w:szCs w:val="22"/>
        </w:rPr>
        <w:t xml:space="preserve"> collections are lower than usual so there is likely an adjustment that will happen. </w:t>
      </w:r>
    </w:p>
    <w:p w14:paraId="527BA33E" w14:textId="77777777" w:rsidR="00EC6817" w:rsidRDefault="00EC6817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SAO vendor management office had their annual training for state agency liaisons Wednesday, Samantha and I attended. New vendors that want direct deposit are looking at 6-8 weeks per SAO and 2 weeks approval for other modes of payment. We also </w:t>
      </w:r>
      <w:proofErr w:type="gramStart"/>
      <w:r>
        <w:rPr>
          <w:rFonts w:ascii="Arial" w:hAnsi="Arial" w:cs="Arial"/>
          <w:sz w:val="22"/>
          <w:szCs w:val="22"/>
        </w:rPr>
        <w:t>have to</w:t>
      </w:r>
      <w:proofErr w:type="gramEnd"/>
      <w:r>
        <w:rPr>
          <w:rFonts w:ascii="Arial" w:hAnsi="Arial" w:cs="Arial"/>
          <w:sz w:val="22"/>
          <w:szCs w:val="22"/>
        </w:rPr>
        <w:t xml:space="preserve"> add in DPH vendor maintenance office processing times of 3-5 days. New forms will go into effect May 1</w:t>
      </w:r>
      <w:r w:rsidRPr="000036C9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.</w:t>
      </w:r>
    </w:p>
    <w:p w14:paraId="6C3260E8" w14:textId="77777777" w:rsidR="00EC6817" w:rsidRDefault="00EC6817" w:rsidP="00EC6817">
      <w:pPr>
        <w:rPr>
          <w:rFonts w:ascii="Arial" w:hAnsi="Arial" w:cs="Arial"/>
          <w:sz w:val="22"/>
          <w:szCs w:val="22"/>
        </w:rPr>
      </w:pPr>
    </w:p>
    <w:p w14:paraId="63BC86E3" w14:textId="77777777" w:rsidR="00EC6817" w:rsidRDefault="00EC6817" w:rsidP="00EC681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3. Public Policy</w:t>
      </w:r>
    </w:p>
    <w:p w14:paraId="528F8DCD" w14:textId="5658A1EF" w:rsidR="00EC6817" w:rsidRDefault="00EC6817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Down to </w:t>
      </w:r>
      <w:r w:rsidR="002734F0">
        <w:rPr>
          <w:rFonts w:ascii="Arial" w:hAnsi="Arial" w:cs="Arial"/>
          <w:sz w:val="22"/>
          <w:szCs w:val="22"/>
        </w:rPr>
        <w:t>last</w:t>
      </w:r>
      <w:r>
        <w:rPr>
          <w:rFonts w:ascii="Arial" w:hAnsi="Arial" w:cs="Arial"/>
          <w:sz w:val="22"/>
          <w:szCs w:val="22"/>
        </w:rPr>
        <w:t xml:space="preserve"> legislative day</w:t>
      </w:r>
      <w:r w:rsidR="002734F0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the session. HB916 FY2025 appropriations – Senate appropriations committee met Thursday</w:t>
      </w:r>
      <w:r w:rsidR="002734F0" w:rsidRPr="002734F0">
        <w:t xml:space="preserve"> </w:t>
      </w:r>
      <w:r w:rsidR="002734F0" w:rsidRPr="002734F0">
        <w:rPr>
          <w:rFonts w:ascii="Arial" w:hAnsi="Arial" w:cs="Arial"/>
          <w:sz w:val="22"/>
          <w:szCs w:val="22"/>
        </w:rPr>
        <w:t>morning</w:t>
      </w:r>
      <w:r w:rsidR="002734F0">
        <w:rPr>
          <w:rFonts w:ascii="Arial" w:hAnsi="Arial" w:cs="Arial"/>
          <w:sz w:val="22"/>
          <w:szCs w:val="22"/>
        </w:rPr>
        <w:t xml:space="preserve"> to iron out some details that the House and Senate are not in agreement about. T</w:t>
      </w:r>
      <w:r>
        <w:rPr>
          <w:rFonts w:ascii="Arial" w:hAnsi="Arial" w:cs="Arial"/>
          <w:sz w:val="22"/>
          <w:szCs w:val="22"/>
        </w:rPr>
        <w:t>he Commission funding per 2023 collections is our final budget of $1,848,188</w:t>
      </w:r>
      <w:r w:rsidR="002734F0">
        <w:rPr>
          <w:rFonts w:ascii="Arial" w:hAnsi="Arial" w:cs="Arial"/>
          <w:sz w:val="22"/>
          <w:szCs w:val="22"/>
        </w:rPr>
        <w:t xml:space="preserve"> which is correctly inputted in this budget.</w:t>
      </w:r>
    </w:p>
    <w:p w14:paraId="683FDB6B" w14:textId="77777777" w:rsidR="00EC6817" w:rsidRDefault="00EC6817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Watching HB1410, would create a State Housing Trust Fund for the Homeless – the funding mechanism would be directed funds appropriated by the General Assembly.</w:t>
      </w:r>
    </w:p>
    <w:p w14:paraId="74D191ED" w14:textId="77777777" w:rsidR="00EC6817" w:rsidRDefault="00EC6817" w:rsidP="00EC6817">
      <w:pPr>
        <w:rPr>
          <w:rFonts w:ascii="Arial" w:hAnsi="Arial" w:cs="Arial"/>
          <w:sz w:val="22"/>
          <w:szCs w:val="22"/>
        </w:rPr>
      </w:pPr>
    </w:p>
    <w:p w14:paraId="26D82D2E" w14:textId="77777777" w:rsidR="00EC6817" w:rsidRDefault="00EC6817" w:rsidP="00EC681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70993">
        <w:rPr>
          <w:rFonts w:ascii="Arial" w:hAnsi="Arial" w:cs="Arial"/>
          <w:b/>
          <w:bCs/>
          <w:sz w:val="22"/>
          <w:szCs w:val="22"/>
          <w:u w:val="single"/>
        </w:rPr>
        <w:t>4. Annual Report</w:t>
      </w:r>
    </w:p>
    <w:p w14:paraId="5DCDD3FE" w14:textId="3B07C9FD" w:rsidR="001E1368" w:rsidRDefault="00EC6817" w:rsidP="00EC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materials have been forwarded to Paige Havens for editing and production; she will be visiting our grantee</w:t>
      </w:r>
      <w:r w:rsidR="002734F0">
        <w:rPr>
          <w:rFonts w:ascii="Arial" w:hAnsi="Arial" w:cs="Arial"/>
          <w:sz w:val="22"/>
          <w:szCs w:val="22"/>
        </w:rPr>
        <w:t xml:space="preserve"> in Franklin, GA</w:t>
      </w:r>
      <w:r>
        <w:rPr>
          <w:rFonts w:ascii="Arial" w:hAnsi="Arial" w:cs="Arial"/>
          <w:sz w:val="22"/>
          <w:szCs w:val="22"/>
        </w:rPr>
        <w:t xml:space="preserve"> for</w:t>
      </w:r>
      <w:r w:rsidR="002734F0">
        <w:rPr>
          <w:rFonts w:ascii="Arial" w:hAnsi="Arial" w:cs="Arial"/>
          <w:sz w:val="22"/>
          <w:szCs w:val="22"/>
        </w:rPr>
        <w:t xml:space="preserve"> photos and wrap-up.</w:t>
      </w:r>
    </w:p>
    <w:p w14:paraId="765E76ED" w14:textId="77777777" w:rsidR="001A2DBA" w:rsidRDefault="001A2DBA" w:rsidP="00F22C15">
      <w:pPr>
        <w:rPr>
          <w:rFonts w:ascii="Arial" w:hAnsi="Arial" w:cs="Arial"/>
          <w:bCs/>
        </w:rPr>
      </w:pPr>
    </w:p>
    <w:p w14:paraId="0C245420" w14:textId="50B5BD59" w:rsidR="00860A41" w:rsidRDefault="00860A41" w:rsidP="00F22C15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COMMITTEE REPORTS:</w:t>
      </w:r>
    </w:p>
    <w:p w14:paraId="16B5F44B" w14:textId="77777777" w:rsidR="001E1368" w:rsidRDefault="001E1368" w:rsidP="00F22C15">
      <w:pPr>
        <w:rPr>
          <w:rFonts w:ascii="Arial" w:hAnsi="Arial" w:cs="Arial"/>
          <w:bCs/>
        </w:rPr>
      </w:pPr>
    </w:p>
    <w:p w14:paraId="6E5DBB93" w14:textId="3C4AA558" w:rsidR="00024ED0" w:rsidRPr="00BB19A9" w:rsidRDefault="00AA1D3F" w:rsidP="00F22C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Accounting and Collections Update:</w:t>
      </w:r>
    </w:p>
    <w:p w14:paraId="6970F41C" w14:textId="28065B45" w:rsidR="008471E0" w:rsidRPr="002734F0" w:rsidRDefault="002734F0">
      <w:pPr>
        <w:rPr>
          <w:rFonts w:ascii="Arial" w:hAnsi="Arial" w:cs="Arial"/>
          <w:sz w:val="22"/>
          <w:szCs w:val="22"/>
        </w:rPr>
      </w:pPr>
      <w:r w:rsidRPr="002734F0">
        <w:rPr>
          <w:rFonts w:ascii="Arial" w:hAnsi="Arial" w:cs="Arial"/>
          <w:sz w:val="22"/>
          <w:szCs w:val="22"/>
        </w:rPr>
        <w:t>CY</w:t>
      </w:r>
      <w:r w:rsidR="00AA1D3F" w:rsidRPr="002734F0">
        <w:rPr>
          <w:rFonts w:ascii="Arial" w:hAnsi="Arial" w:cs="Arial"/>
          <w:sz w:val="22"/>
          <w:szCs w:val="22"/>
        </w:rPr>
        <w:t xml:space="preserve"> </w:t>
      </w:r>
      <w:r w:rsidR="008471E0" w:rsidRPr="002734F0">
        <w:rPr>
          <w:rFonts w:ascii="Arial" w:hAnsi="Arial" w:cs="Arial"/>
          <w:sz w:val="22"/>
          <w:szCs w:val="22"/>
        </w:rPr>
        <w:t>–</w:t>
      </w:r>
      <w:r w:rsidR="00AA1D3F" w:rsidRPr="002734F0">
        <w:rPr>
          <w:rFonts w:ascii="Arial" w:hAnsi="Arial" w:cs="Arial"/>
          <w:sz w:val="22"/>
          <w:szCs w:val="22"/>
        </w:rPr>
        <w:t xml:space="preserve"> </w:t>
      </w:r>
      <w:r w:rsidRPr="002734F0">
        <w:rPr>
          <w:rFonts w:ascii="Arial" w:hAnsi="Arial" w:cs="Arial"/>
          <w:sz w:val="22"/>
          <w:szCs w:val="22"/>
        </w:rPr>
        <w:t>February 2024</w:t>
      </w:r>
      <w:r w:rsidR="008471E0" w:rsidRPr="002734F0">
        <w:rPr>
          <w:rFonts w:ascii="Arial" w:hAnsi="Arial" w:cs="Arial"/>
          <w:sz w:val="22"/>
          <w:szCs w:val="22"/>
        </w:rPr>
        <w:t xml:space="preserve"> collections were $</w:t>
      </w:r>
      <w:r w:rsidR="001A2DBA" w:rsidRPr="002734F0">
        <w:rPr>
          <w:rFonts w:ascii="Arial" w:hAnsi="Arial" w:cs="Arial"/>
          <w:sz w:val="22"/>
          <w:szCs w:val="22"/>
        </w:rPr>
        <w:t>1</w:t>
      </w:r>
      <w:r w:rsidR="001E1368" w:rsidRPr="002734F0">
        <w:rPr>
          <w:rFonts w:ascii="Arial" w:hAnsi="Arial" w:cs="Arial"/>
          <w:sz w:val="22"/>
          <w:szCs w:val="22"/>
        </w:rPr>
        <w:t>7</w:t>
      </w:r>
      <w:r w:rsidRPr="002734F0">
        <w:rPr>
          <w:rFonts w:ascii="Arial" w:hAnsi="Arial" w:cs="Arial"/>
          <w:sz w:val="22"/>
          <w:szCs w:val="22"/>
        </w:rPr>
        <w:t>9,072</w:t>
      </w:r>
      <w:r w:rsidR="008471E0" w:rsidRPr="002734F0">
        <w:rPr>
          <w:rFonts w:ascii="Arial" w:hAnsi="Arial" w:cs="Arial"/>
          <w:sz w:val="22"/>
          <w:szCs w:val="22"/>
        </w:rPr>
        <w:t xml:space="preserve"> </w:t>
      </w:r>
      <w:r w:rsidRPr="002734F0">
        <w:rPr>
          <w:rFonts w:ascii="Arial" w:hAnsi="Arial" w:cs="Arial"/>
          <w:sz w:val="22"/>
          <w:szCs w:val="22"/>
        </w:rPr>
        <w:t>which is a new high for February as mentioned. Collections for March with one more day to go is $133,530</w:t>
      </w:r>
      <w:r>
        <w:rPr>
          <w:rFonts w:ascii="Arial" w:hAnsi="Arial" w:cs="Arial"/>
          <w:sz w:val="22"/>
          <w:szCs w:val="22"/>
        </w:rPr>
        <w:t>.</w:t>
      </w:r>
    </w:p>
    <w:p w14:paraId="68479119" w14:textId="098BEFF3" w:rsidR="00882895" w:rsidRPr="00882895" w:rsidRDefault="00847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969F35" w14:textId="09ED82C8" w:rsidR="001E1368" w:rsidRPr="001E1368" w:rsidRDefault="00485925" w:rsidP="001E136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TBI gran</w:t>
      </w:r>
      <w:r w:rsidR="001E1368">
        <w:rPr>
          <w:rFonts w:ascii="Arial" w:hAnsi="Arial" w:cs="Arial"/>
          <w:b/>
          <w:bCs/>
          <w:u w:val="single"/>
        </w:rPr>
        <w:t>t updates:</w:t>
      </w:r>
    </w:p>
    <w:p w14:paraId="6B672B38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</w:p>
    <w:p w14:paraId="6FF2008C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2734F0">
        <w:rPr>
          <w:rFonts w:ascii="Arial" w:hAnsi="Arial" w:cs="Arial"/>
          <w:bCs/>
          <w:sz w:val="22"/>
          <w:szCs w:val="22"/>
        </w:rPr>
        <w:t></w:t>
      </w:r>
      <w:r w:rsidRPr="002734F0">
        <w:rPr>
          <w:rFonts w:ascii="Arial" w:hAnsi="Arial" w:cs="Arial"/>
          <w:bCs/>
          <w:sz w:val="22"/>
          <w:szCs w:val="22"/>
        </w:rPr>
        <w:tab/>
        <w:t>ACL Traumatic Brain Injury (TBI) Partners Day was held on February 29</w:t>
      </w:r>
    </w:p>
    <w:p w14:paraId="320BE8C8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DEE061E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2734F0">
        <w:rPr>
          <w:rFonts w:ascii="Arial" w:hAnsi="Arial" w:cs="Arial"/>
          <w:bCs/>
          <w:sz w:val="22"/>
          <w:szCs w:val="22"/>
        </w:rPr>
        <w:t></w:t>
      </w:r>
      <w:r w:rsidRPr="002734F0">
        <w:rPr>
          <w:rFonts w:ascii="Arial" w:hAnsi="Arial" w:cs="Arial"/>
          <w:bCs/>
          <w:sz w:val="22"/>
          <w:szCs w:val="22"/>
        </w:rPr>
        <w:tab/>
        <w:t>Kenisha attended the SEED Summit on March 5th and 7th 2024. Sessions included data, resource facilitation, advisory boards, funding, and innovation practices.</w:t>
      </w:r>
    </w:p>
    <w:p w14:paraId="7F6D6EFB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207E192" w14:textId="161F626F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2734F0">
        <w:rPr>
          <w:rFonts w:ascii="Arial" w:hAnsi="Arial" w:cs="Arial"/>
          <w:bCs/>
          <w:sz w:val="22"/>
          <w:szCs w:val="22"/>
        </w:rPr>
        <w:t></w:t>
      </w:r>
      <w:r w:rsidRPr="002734F0">
        <w:rPr>
          <w:rFonts w:ascii="Arial" w:hAnsi="Arial" w:cs="Arial"/>
          <w:bCs/>
          <w:sz w:val="22"/>
          <w:szCs w:val="22"/>
        </w:rPr>
        <w:tab/>
        <w:t>Kenisha also attended BIAA’s Hill Day on March 6, 2024. Hill day included a Brain Injury Awareness fair and visits to representatives and senators to highlight the BSITFC and RF program.</w:t>
      </w:r>
      <w:r>
        <w:rPr>
          <w:rFonts w:ascii="Arial" w:hAnsi="Arial" w:cs="Arial"/>
          <w:bCs/>
          <w:sz w:val="22"/>
          <w:szCs w:val="22"/>
        </w:rPr>
        <w:t xml:space="preserve"> We met with staffers from Senator Warnock’s office and other Congressmen/women to highlight the work currently being done in Georgia and the need for additional ACL grant program funding.</w:t>
      </w:r>
    </w:p>
    <w:p w14:paraId="6A1EC100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</w:p>
    <w:p w14:paraId="38DF14E3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2734F0">
        <w:rPr>
          <w:rFonts w:ascii="Arial" w:hAnsi="Arial" w:cs="Arial"/>
          <w:bCs/>
          <w:sz w:val="22"/>
          <w:szCs w:val="22"/>
        </w:rPr>
        <w:t></w:t>
      </w:r>
      <w:r w:rsidRPr="002734F0">
        <w:rPr>
          <w:rFonts w:ascii="Arial" w:hAnsi="Arial" w:cs="Arial"/>
          <w:bCs/>
          <w:sz w:val="22"/>
          <w:szCs w:val="22"/>
        </w:rPr>
        <w:tab/>
        <w:t xml:space="preserve">Workgroup meetings for March will resume in April. </w:t>
      </w:r>
    </w:p>
    <w:p w14:paraId="613113EA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</w:p>
    <w:p w14:paraId="32D5F4D7" w14:textId="77777777" w:rsidR="002734F0" w:rsidRPr="002734F0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82C09FC" w14:textId="551EA71C" w:rsidR="00BB51CF" w:rsidRPr="00BB51CF" w:rsidRDefault="002734F0" w:rsidP="002734F0">
      <w:p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2734F0">
        <w:rPr>
          <w:rFonts w:ascii="Arial" w:hAnsi="Arial" w:cs="Arial"/>
          <w:bCs/>
          <w:sz w:val="22"/>
          <w:szCs w:val="22"/>
        </w:rPr>
        <w:t></w:t>
      </w:r>
      <w:r w:rsidRPr="002734F0">
        <w:rPr>
          <w:rFonts w:ascii="Arial" w:hAnsi="Arial" w:cs="Arial"/>
          <w:bCs/>
          <w:sz w:val="22"/>
          <w:szCs w:val="22"/>
        </w:rPr>
        <w:tab/>
        <w:t>Commission staff continues to meet with BIAG on a bi-weekly basis.</w:t>
      </w:r>
    </w:p>
    <w:p w14:paraId="63E68199" w14:textId="77777777" w:rsidR="00BB51CF" w:rsidRDefault="00BB51CF" w:rsidP="00BB51CF">
      <w:pPr>
        <w:rPr>
          <w:rFonts w:ascii="Arial" w:hAnsi="Arial" w:cs="Arial"/>
        </w:rPr>
      </w:pPr>
    </w:p>
    <w:p w14:paraId="3AD1E9CE" w14:textId="046E14D9" w:rsidR="000B72E4" w:rsidRPr="000B72E4" w:rsidRDefault="000B72E4" w:rsidP="00620B89">
      <w:pPr>
        <w:rPr>
          <w:rFonts w:ascii="Arial" w:hAnsi="Arial" w:cs="Arial"/>
          <w:b/>
          <w:bCs/>
          <w:u w:val="single"/>
        </w:rPr>
      </w:pPr>
      <w:r w:rsidRPr="000B72E4">
        <w:rPr>
          <w:rFonts w:ascii="Arial" w:hAnsi="Arial" w:cs="Arial"/>
          <w:b/>
          <w:bCs/>
          <w:u w:val="single"/>
        </w:rPr>
        <w:t xml:space="preserve">New </w:t>
      </w:r>
      <w:r>
        <w:rPr>
          <w:rFonts w:ascii="Arial" w:hAnsi="Arial" w:cs="Arial"/>
          <w:b/>
          <w:bCs/>
          <w:u w:val="single"/>
        </w:rPr>
        <w:t>B</w:t>
      </w:r>
      <w:r w:rsidRPr="000B72E4">
        <w:rPr>
          <w:rFonts w:ascii="Arial" w:hAnsi="Arial" w:cs="Arial"/>
          <w:b/>
          <w:bCs/>
          <w:u w:val="single"/>
        </w:rPr>
        <w:t>usiness:</w:t>
      </w:r>
    </w:p>
    <w:p w14:paraId="2569927E" w14:textId="4BD443D6" w:rsidR="00E01689" w:rsidRDefault="002734F0">
      <w:pPr>
        <w:rPr>
          <w:rFonts w:ascii="Arial" w:hAnsi="Arial" w:cs="Arial"/>
        </w:rPr>
      </w:pPr>
      <w:r>
        <w:rPr>
          <w:rFonts w:ascii="Arial" w:hAnsi="Arial" w:cs="Arial"/>
        </w:rPr>
        <w:t>JW - Morgan Barnett is the new Brain Injury Association of Georgia Executive Director and will provide us with news from BIAG.</w:t>
      </w:r>
    </w:p>
    <w:p w14:paraId="60C6C7B0" w14:textId="64A7B6CD" w:rsidR="002734F0" w:rsidRDefault="002734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 – BIAG continues to provide TBI Resource </w:t>
      </w:r>
      <w:r w:rsidR="002E6D66">
        <w:rPr>
          <w:rFonts w:ascii="Arial" w:hAnsi="Arial" w:cs="Arial"/>
        </w:rPr>
        <w:t xml:space="preserve">Facilitation for the Trust Fund’s TBI grant as your contractor. We have seen an uptick in calls and emails due to the recent Central Registry mailing by the Commission. </w:t>
      </w:r>
    </w:p>
    <w:p w14:paraId="1739E0FE" w14:textId="143A890F" w:rsidR="002E6D66" w:rsidRDefault="002E6D66">
      <w:pPr>
        <w:rPr>
          <w:rFonts w:ascii="Arial" w:hAnsi="Arial" w:cs="Arial"/>
        </w:rPr>
      </w:pPr>
      <w:r>
        <w:rPr>
          <w:rFonts w:ascii="Arial" w:hAnsi="Arial" w:cs="Arial"/>
        </w:rPr>
        <w:t>BIAG continues to hold many fund-raisers including a golf-themed activity, walk for TBI and the September Camp BIAG. Goal is to have at least 30 families for the camp.</w:t>
      </w:r>
    </w:p>
    <w:p w14:paraId="5596EAE8" w14:textId="77777777" w:rsidR="001A2DBA" w:rsidRDefault="001A2DBA">
      <w:pPr>
        <w:rPr>
          <w:rFonts w:ascii="Arial" w:hAnsi="Arial" w:cs="Arial"/>
        </w:rPr>
      </w:pPr>
    </w:p>
    <w:p w14:paraId="44FCC9CD" w14:textId="5B491D1E" w:rsidR="001A2DBA" w:rsidRDefault="001A2DBA">
      <w:pPr>
        <w:rPr>
          <w:rFonts w:ascii="Arial" w:hAnsi="Arial" w:cs="Arial"/>
        </w:rPr>
      </w:pPr>
      <w:r>
        <w:rPr>
          <w:rFonts w:ascii="Arial" w:hAnsi="Arial" w:cs="Arial"/>
        </w:rPr>
        <w:t>The meeting is adjourned by motion (</w:t>
      </w:r>
      <w:r w:rsidR="001E1368">
        <w:rPr>
          <w:rFonts w:ascii="Arial" w:hAnsi="Arial" w:cs="Arial"/>
        </w:rPr>
        <w:t>JW</w:t>
      </w:r>
      <w:r>
        <w:rPr>
          <w:rFonts w:ascii="Arial" w:hAnsi="Arial" w:cs="Arial"/>
        </w:rPr>
        <w:t>) at 11:</w:t>
      </w:r>
      <w:r w:rsidR="002E6D6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a.m.</w:t>
      </w:r>
    </w:p>
    <w:p w14:paraId="52903095" w14:textId="77777777" w:rsidR="00731F73" w:rsidRDefault="00731F73">
      <w:pPr>
        <w:rPr>
          <w:rFonts w:ascii="Arial" w:hAnsi="Arial" w:cs="Arial"/>
        </w:rPr>
      </w:pPr>
    </w:p>
    <w:p w14:paraId="49530558" w14:textId="6EC2DCD8" w:rsidR="00C35569" w:rsidRDefault="00A44F43">
      <w:pPr>
        <w:rPr>
          <w:rFonts w:ascii="Arial" w:hAnsi="Arial" w:cs="Arial"/>
          <w:b/>
        </w:rPr>
      </w:pPr>
      <w:r w:rsidRPr="00E01689">
        <w:rPr>
          <w:rFonts w:ascii="Arial" w:hAnsi="Arial" w:cs="Arial"/>
          <w:b/>
          <w:highlight w:val="yellow"/>
        </w:rPr>
        <w:t>The next Commission meeting will</w:t>
      </w:r>
      <w:r w:rsidR="00EF105C" w:rsidRPr="00E01689">
        <w:rPr>
          <w:rFonts w:ascii="Arial" w:hAnsi="Arial" w:cs="Arial"/>
          <w:b/>
          <w:highlight w:val="yellow"/>
        </w:rPr>
        <w:t xml:space="preserve"> be</w:t>
      </w:r>
      <w:r w:rsidRPr="00E01689">
        <w:rPr>
          <w:rFonts w:ascii="Arial" w:hAnsi="Arial" w:cs="Arial"/>
          <w:b/>
          <w:highlight w:val="yellow"/>
        </w:rPr>
        <w:t xml:space="preserve"> </w:t>
      </w:r>
      <w:r w:rsidR="003C0D05" w:rsidRPr="00E01689">
        <w:rPr>
          <w:rFonts w:ascii="Arial" w:hAnsi="Arial" w:cs="Arial"/>
          <w:b/>
          <w:highlight w:val="yellow"/>
        </w:rPr>
        <w:t>held</w:t>
      </w:r>
      <w:r w:rsidR="00B54D8B" w:rsidRPr="00E01689">
        <w:rPr>
          <w:rFonts w:ascii="Arial" w:hAnsi="Arial" w:cs="Arial"/>
          <w:b/>
          <w:highlight w:val="yellow"/>
        </w:rPr>
        <w:t xml:space="preserve"> </w:t>
      </w:r>
      <w:r w:rsidRPr="00E01689">
        <w:rPr>
          <w:rFonts w:ascii="Arial" w:hAnsi="Arial" w:cs="Arial"/>
          <w:b/>
          <w:highlight w:val="yellow"/>
        </w:rPr>
        <w:t>on Thursd</w:t>
      </w:r>
      <w:r w:rsidR="00810619" w:rsidRPr="00E01689">
        <w:rPr>
          <w:rFonts w:ascii="Arial" w:hAnsi="Arial" w:cs="Arial"/>
          <w:b/>
          <w:highlight w:val="yellow"/>
        </w:rPr>
        <w:t>ay</w:t>
      </w:r>
      <w:r w:rsidR="008471E0" w:rsidRPr="00E01689">
        <w:rPr>
          <w:rFonts w:ascii="Arial" w:hAnsi="Arial" w:cs="Arial"/>
          <w:b/>
          <w:highlight w:val="yellow"/>
        </w:rPr>
        <w:t xml:space="preserve"> </w:t>
      </w:r>
      <w:r w:rsidR="002E6D66">
        <w:rPr>
          <w:rFonts w:ascii="Arial" w:hAnsi="Arial" w:cs="Arial"/>
          <w:b/>
          <w:highlight w:val="yellow"/>
        </w:rPr>
        <w:t>April</w:t>
      </w:r>
      <w:r w:rsidR="00F558B2" w:rsidRPr="00E01689">
        <w:rPr>
          <w:rFonts w:ascii="Arial" w:hAnsi="Arial" w:cs="Arial"/>
          <w:b/>
          <w:highlight w:val="yellow"/>
        </w:rPr>
        <w:t xml:space="preserve"> </w:t>
      </w:r>
      <w:r w:rsidR="00E01689" w:rsidRPr="00E01689">
        <w:rPr>
          <w:rFonts w:ascii="Arial" w:hAnsi="Arial" w:cs="Arial"/>
          <w:b/>
          <w:highlight w:val="yellow"/>
        </w:rPr>
        <w:t>2</w:t>
      </w:r>
      <w:r w:rsidR="002E6D66">
        <w:rPr>
          <w:rFonts w:ascii="Arial" w:hAnsi="Arial" w:cs="Arial"/>
          <w:b/>
          <w:highlight w:val="yellow"/>
        </w:rPr>
        <w:t>5</w:t>
      </w:r>
      <w:r w:rsidRPr="00E01689">
        <w:rPr>
          <w:rFonts w:ascii="Arial" w:hAnsi="Arial" w:cs="Arial"/>
          <w:b/>
          <w:highlight w:val="yellow"/>
        </w:rPr>
        <w:t xml:space="preserve">, </w:t>
      </w:r>
      <w:proofErr w:type="gramStart"/>
      <w:r w:rsidRPr="00E01689">
        <w:rPr>
          <w:rFonts w:ascii="Arial" w:hAnsi="Arial" w:cs="Arial"/>
          <w:b/>
          <w:highlight w:val="yellow"/>
        </w:rPr>
        <w:t>20</w:t>
      </w:r>
      <w:r w:rsidR="001A2DBA">
        <w:rPr>
          <w:rFonts w:ascii="Arial" w:hAnsi="Arial" w:cs="Arial"/>
          <w:b/>
          <w:highlight w:val="yellow"/>
        </w:rPr>
        <w:t>24</w:t>
      </w:r>
      <w:proofErr w:type="gramEnd"/>
      <w:r w:rsidRPr="00E01689">
        <w:rPr>
          <w:rFonts w:ascii="Arial" w:hAnsi="Arial" w:cs="Arial"/>
          <w:b/>
          <w:highlight w:val="yellow"/>
        </w:rPr>
        <w:t xml:space="preserve"> from 10:30 a.m. to 12:00 p.m</w:t>
      </w:r>
      <w:r>
        <w:rPr>
          <w:rFonts w:ascii="Arial" w:hAnsi="Arial" w:cs="Arial"/>
          <w:b/>
        </w:rPr>
        <w:t xml:space="preserve">. </w:t>
      </w:r>
    </w:p>
    <w:sectPr w:rsidR="00C355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577D" w14:textId="77777777" w:rsidR="00A44F43" w:rsidRDefault="00A44F43">
      <w:r>
        <w:separator/>
      </w:r>
    </w:p>
  </w:endnote>
  <w:endnote w:type="continuationSeparator" w:id="0">
    <w:p w14:paraId="71CCD0A4" w14:textId="77777777" w:rsidR="00A44F43" w:rsidRDefault="00A4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8B4B" w14:textId="6F06526C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E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3A500" w14:textId="77777777" w:rsidR="00C35569" w:rsidRDefault="00C35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222" w14:textId="77777777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AC18629" w14:textId="77777777" w:rsidR="00C35569" w:rsidRDefault="00A44F43">
    <w:pPr>
      <w:pStyle w:val="Footer"/>
      <w:ind w:right="360"/>
    </w:pPr>
    <w:r>
      <w:t xml:space="preserve">Minutes taken by: </w:t>
    </w:r>
    <w:proofErr w:type="gramStart"/>
    <w:r>
      <w:t>CY</w:t>
    </w:r>
    <w:proofErr w:type="gramEnd"/>
  </w:p>
  <w:p w14:paraId="7D44BB7E" w14:textId="256D5D25" w:rsidR="00C35569" w:rsidRDefault="00A44F43">
    <w:pPr>
      <w:pStyle w:val="Footer"/>
    </w:pPr>
    <w:r>
      <w:t>Minutes approved on:</w:t>
    </w:r>
    <w:r w:rsidR="002E15C8">
      <w:t xml:space="preserve"> </w:t>
    </w:r>
    <w:proofErr w:type="gramStart"/>
    <w:r w:rsidR="002E15C8">
      <w:t>4-25-2024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131C" w14:textId="77777777" w:rsidR="00A44F43" w:rsidRDefault="00A44F43">
      <w:r>
        <w:separator/>
      </w:r>
    </w:p>
  </w:footnote>
  <w:footnote w:type="continuationSeparator" w:id="0">
    <w:p w14:paraId="737205F5" w14:textId="77777777" w:rsidR="00A44F43" w:rsidRDefault="00A4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0FE"/>
    <w:multiLevelType w:val="hybridMultilevel"/>
    <w:tmpl w:val="CB3439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B2774"/>
    <w:multiLevelType w:val="multilevel"/>
    <w:tmpl w:val="9092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D37EA"/>
    <w:multiLevelType w:val="hybridMultilevel"/>
    <w:tmpl w:val="54D01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861"/>
    <w:multiLevelType w:val="hybridMultilevel"/>
    <w:tmpl w:val="A234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66267"/>
    <w:multiLevelType w:val="hybridMultilevel"/>
    <w:tmpl w:val="CE40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3DE1"/>
    <w:multiLevelType w:val="hybridMultilevel"/>
    <w:tmpl w:val="7014465C"/>
    <w:lvl w:ilvl="0" w:tplc="AC969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8CC"/>
    <w:multiLevelType w:val="hybridMultilevel"/>
    <w:tmpl w:val="2CFABC52"/>
    <w:lvl w:ilvl="0" w:tplc="FF9A7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68A2"/>
    <w:multiLevelType w:val="hybridMultilevel"/>
    <w:tmpl w:val="8CBA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714"/>
    <w:multiLevelType w:val="hybridMultilevel"/>
    <w:tmpl w:val="10D86B7A"/>
    <w:lvl w:ilvl="0" w:tplc="5E1A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26E"/>
    <w:multiLevelType w:val="hybridMultilevel"/>
    <w:tmpl w:val="55DC2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50A4B"/>
    <w:multiLevelType w:val="hybridMultilevel"/>
    <w:tmpl w:val="B698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B3892"/>
    <w:multiLevelType w:val="hybridMultilevel"/>
    <w:tmpl w:val="C9A2ECE4"/>
    <w:lvl w:ilvl="0" w:tplc="37DA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41154">
    <w:abstractNumId w:val="0"/>
  </w:num>
  <w:num w:numId="2" w16cid:durableId="964432004">
    <w:abstractNumId w:val="3"/>
  </w:num>
  <w:num w:numId="3" w16cid:durableId="472411624">
    <w:abstractNumId w:val="11"/>
  </w:num>
  <w:num w:numId="4" w16cid:durableId="891114770">
    <w:abstractNumId w:val="8"/>
  </w:num>
  <w:num w:numId="5" w16cid:durableId="1344628892">
    <w:abstractNumId w:val="5"/>
  </w:num>
  <w:num w:numId="6" w16cid:durableId="2032683550">
    <w:abstractNumId w:val="7"/>
  </w:num>
  <w:num w:numId="7" w16cid:durableId="1049035654">
    <w:abstractNumId w:val="10"/>
  </w:num>
  <w:num w:numId="8" w16cid:durableId="472869244">
    <w:abstractNumId w:val="6"/>
  </w:num>
  <w:num w:numId="9" w16cid:durableId="1434400048">
    <w:abstractNumId w:val="4"/>
  </w:num>
  <w:num w:numId="10" w16cid:durableId="2014607859">
    <w:abstractNumId w:val="9"/>
  </w:num>
  <w:num w:numId="11" w16cid:durableId="709652911">
    <w:abstractNumId w:val="2"/>
  </w:num>
  <w:num w:numId="12" w16cid:durableId="370346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507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69"/>
    <w:rsid w:val="00000825"/>
    <w:rsid w:val="00012E22"/>
    <w:rsid w:val="00024ED0"/>
    <w:rsid w:val="00033E51"/>
    <w:rsid w:val="00051661"/>
    <w:rsid w:val="00054559"/>
    <w:rsid w:val="00066161"/>
    <w:rsid w:val="000673CD"/>
    <w:rsid w:val="00090D0D"/>
    <w:rsid w:val="000A30C5"/>
    <w:rsid w:val="000A577D"/>
    <w:rsid w:val="000A6031"/>
    <w:rsid w:val="000B4E6C"/>
    <w:rsid w:val="000B72E4"/>
    <w:rsid w:val="000D1800"/>
    <w:rsid w:val="000F19BD"/>
    <w:rsid w:val="000F1DE0"/>
    <w:rsid w:val="00103384"/>
    <w:rsid w:val="00121E07"/>
    <w:rsid w:val="00130D75"/>
    <w:rsid w:val="00133172"/>
    <w:rsid w:val="001460A3"/>
    <w:rsid w:val="00150E9F"/>
    <w:rsid w:val="00184368"/>
    <w:rsid w:val="001972DD"/>
    <w:rsid w:val="001A2DBA"/>
    <w:rsid w:val="001A4BE5"/>
    <w:rsid w:val="001D5C82"/>
    <w:rsid w:val="001E1368"/>
    <w:rsid w:val="001E7197"/>
    <w:rsid w:val="001F5E46"/>
    <w:rsid w:val="001F6BAD"/>
    <w:rsid w:val="0021420D"/>
    <w:rsid w:val="0022038E"/>
    <w:rsid w:val="00226BF0"/>
    <w:rsid w:val="002332DB"/>
    <w:rsid w:val="00233F19"/>
    <w:rsid w:val="00234F16"/>
    <w:rsid w:val="002508F6"/>
    <w:rsid w:val="00266B4F"/>
    <w:rsid w:val="00267D4D"/>
    <w:rsid w:val="002734F0"/>
    <w:rsid w:val="00291DEB"/>
    <w:rsid w:val="0029613A"/>
    <w:rsid w:val="002974BC"/>
    <w:rsid w:val="002A2D8B"/>
    <w:rsid w:val="002B2049"/>
    <w:rsid w:val="002B5945"/>
    <w:rsid w:val="002B5CE2"/>
    <w:rsid w:val="002C7B34"/>
    <w:rsid w:val="002D38F7"/>
    <w:rsid w:val="002E0751"/>
    <w:rsid w:val="002E15C8"/>
    <w:rsid w:val="002E2827"/>
    <w:rsid w:val="002E422E"/>
    <w:rsid w:val="002E6D66"/>
    <w:rsid w:val="00301017"/>
    <w:rsid w:val="00305ABF"/>
    <w:rsid w:val="00306499"/>
    <w:rsid w:val="0031389C"/>
    <w:rsid w:val="00321D4B"/>
    <w:rsid w:val="00327320"/>
    <w:rsid w:val="00327E03"/>
    <w:rsid w:val="00337140"/>
    <w:rsid w:val="0034588A"/>
    <w:rsid w:val="00347795"/>
    <w:rsid w:val="00351583"/>
    <w:rsid w:val="00360310"/>
    <w:rsid w:val="00374E89"/>
    <w:rsid w:val="00386BD2"/>
    <w:rsid w:val="003928C5"/>
    <w:rsid w:val="00397CA5"/>
    <w:rsid w:val="003B4F5A"/>
    <w:rsid w:val="003B5FB6"/>
    <w:rsid w:val="003C0D05"/>
    <w:rsid w:val="003C539E"/>
    <w:rsid w:val="003C620A"/>
    <w:rsid w:val="003D5B04"/>
    <w:rsid w:val="003E0421"/>
    <w:rsid w:val="003E0FC3"/>
    <w:rsid w:val="003E3B33"/>
    <w:rsid w:val="003E4CFF"/>
    <w:rsid w:val="003F6766"/>
    <w:rsid w:val="00402E15"/>
    <w:rsid w:val="00406F30"/>
    <w:rsid w:val="004168E9"/>
    <w:rsid w:val="0043768C"/>
    <w:rsid w:val="00440D3B"/>
    <w:rsid w:val="00452971"/>
    <w:rsid w:val="00471B4D"/>
    <w:rsid w:val="00485925"/>
    <w:rsid w:val="00485C59"/>
    <w:rsid w:val="004860D8"/>
    <w:rsid w:val="00487034"/>
    <w:rsid w:val="00495A8F"/>
    <w:rsid w:val="004972C9"/>
    <w:rsid w:val="004A6313"/>
    <w:rsid w:val="004B176A"/>
    <w:rsid w:val="004F0234"/>
    <w:rsid w:val="004F3A15"/>
    <w:rsid w:val="004F5F6F"/>
    <w:rsid w:val="00502837"/>
    <w:rsid w:val="005053DB"/>
    <w:rsid w:val="00525F92"/>
    <w:rsid w:val="00530311"/>
    <w:rsid w:val="005303DA"/>
    <w:rsid w:val="00535E67"/>
    <w:rsid w:val="005441A3"/>
    <w:rsid w:val="00562436"/>
    <w:rsid w:val="00563F60"/>
    <w:rsid w:val="00570C50"/>
    <w:rsid w:val="00575A8C"/>
    <w:rsid w:val="00592D17"/>
    <w:rsid w:val="0059414A"/>
    <w:rsid w:val="005A3295"/>
    <w:rsid w:val="005C2C4D"/>
    <w:rsid w:val="005D76EE"/>
    <w:rsid w:val="005F353E"/>
    <w:rsid w:val="00620B89"/>
    <w:rsid w:val="006276F5"/>
    <w:rsid w:val="00627881"/>
    <w:rsid w:val="0063007D"/>
    <w:rsid w:val="00636AD8"/>
    <w:rsid w:val="00637ED4"/>
    <w:rsid w:val="0065583B"/>
    <w:rsid w:val="0065794A"/>
    <w:rsid w:val="00662C61"/>
    <w:rsid w:val="00680678"/>
    <w:rsid w:val="00685379"/>
    <w:rsid w:val="00695E76"/>
    <w:rsid w:val="006C3835"/>
    <w:rsid w:val="006C73AB"/>
    <w:rsid w:val="006D31B3"/>
    <w:rsid w:val="006E298E"/>
    <w:rsid w:val="006F4B14"/>
    <w:rsid w:val="00710699"/>
    <w:rsid w:val="00731F73"/>
    <w:rsid w:val="00734C1F"/>
    <w:rsid w:val="00740559"/>
    <w:rsid w:val="007B5F96"/>
    <w:rsid w:val="007C5476"/>
    <w:rsid w:val="007D5311"/>
    <w:rsid w:val="007D628B"/>
    <w:rsid w:val="007E5BAB"/>
    <w:rsid w:val="007F3045"/>
    <w:rsid w:val="007F3F5A"/>
    <w:rsid w:val="00810619"/>
    <w:rsid w:val="008263FB"/>
    <w:rsid w:val="008471E0"/>
    <w:rsid w:val="00851CB6"/>
    <w:rsid w:val="00860A41"/>
    <w:rsid w:val="00863936"/>
    <w:rsid w:val="008728D2"/>
    <w:rsid w:val="00875045"/>
    <w:rsid w:val="00880948"/>
    <w:rsid w:val="00881E86"/>
    <w:rsid w:val="00882895"/>
    <w:rsid w:val="00892954"/>
    <w:rsid w:val="00893844"/>
    <w:rsid w:val="008953B5"/>
    <w:rsid w:val="008C0B1D"/>
    <w:rsid w:val="008C2DC3"/>
    <w:rsid w:val="008C733F"/>
    <w:rsid w:val="008E4FCB"/>
    <w:rsid w:val="008E60A7"/>
    <w:rsid w:val="0092590C"/>
    <w:rsid w:val="0092715D"/>
    <w:rsid w:val="00931910"/>
    <w:rsid w:val="00936858"/>
    <w:rsid w:val="009816CC"/>
    <w:rsid w:val="0098392B"/>
    <w:rsid w:val="0099623C"/>
    <w:rsid w:val="0099641C"/>
    <w:rsid w:val="009A3324"/>
    <w:rsid w:val="009C011E"/>
    <w:rsid w:val="009D246E"/>
    <w:rsid w:val="009E235B"/>
    <w:rsid w:val="009F2180"/>
    <w:rsid w:val="009F3ED5"/>
    <w:rsid w:val="00A049D9"/>
    <w:rsid w:val="00A15958"/>
    <w:rsid w:val="00A23B11"/>
    <w:rsid w:val="00A25A6B"/>
    <w:rsid w:val="00A429DE"/>
    <w:rsid w:val="00A44F43"/>
    <w:rsid w:val="00A476FD"/>
    <w:rsid w:val="00A54351"/>
    <w:rsid w:val="00A65BF1"/>
    <w:rsid w:val="00A66F6A"/>
    <w:rsid w:val="00A72985"/>
    <w:rsid w:val="00A75D99"/>
    <w:rsid w:val="00A80BE0"/>
    <w:rsid w:val="00A81BCD"/>
    <w:rsid w:val="00A83219"/>
    <w:rsid w:val="00A87C50"/>
    <w:rsid w:val="00A96738"/>
    <w:rsid w:val="00AA1D3F"/>
    <w:rsid w:val="00AB576D"/>
    <w:rsid w:val="00AC0477"/>
    <w:rsid w:val="00AC4BC5"/>
    <w:rsid w:val="00AD5A09"/>
    <w:rsid w:val="00AE1045"/>
    <w:rsid w:val="00AE4BA3"/>
    <w:rsid w:val="00AE7EE6"/>
    <w:rsid w:val="00AF0087"/>
    <w:rsid w:val="00B10416"/>
    <w:rsid w:val="00B24C9C"/>
    <w:rsid w:val="00B260B8"/>
    <w:rsid w:val="00B34081"/>
    <w:rsid w:val="00B53B1B"/>
    <w:rsid w:val="00B54D8B"/>
    <w:rsid w:val="00BA53B2"/>
    <w:rsid w:val="00BB19A9"/>
    <w:rsid w:val="00BB3F9D"/>
    <w:rsid w:val="00BB51CF"/>
    <w:rsid w:val="00BC418E"/>
    <w:rsid w:val="00BD2F49"/>
    <w:rsid w:val="00BE69B0"/>
    <w:rsid w:val="00BF0F15"/>
    <w:rsid w:val="00BF477E"/>
    <w:rsid w:val="00BF4E1E"/>
    <w:rsid w:val="00C1069A"/>
    <w:rsid w:val="00C203A5"/>
    <w:rsid w:val="00C31C86"/>
    <w:rsid w:val="00C35569"/>
    <w:rsid w:val="00C36B43"/>
    <w:rsid w:val="00C44506"/>
    <w:rsid w:val="00C61E2F"/>
    <w:rsid w:val="00C809A1"/>
    <w:rsid w:val="00C903D8"/>
    <w:rsid w:val="00CC5584"/>
    <w:rsid w:val="00CC6A56"/>
    <w:rsid w:val="00CC7AB1"/>
    <w:rsid w:val="00CC7AC7"/>
    <w:rsid w:val="00CD0DBF"/>
    <w:rsid w:val="00CE4737"/>
    <w:rsid w:val="00D167B8"/>
    <w:rsid w:val="00D278FD"/>
    <w:rsid w:val="00D572F0"/>
    <w:rsid w:val="00D624A0"/>
    <w:rsid w:val="00D83192"/>
    <w:rsid w:val="00D946F6"/>
    <w:rsid w:val="00DB0F0E"/>
    <w:rsid w:val="00DB683E"/>
    <w:rsid w:val="00DE2112"/>
    <w:rsid w:val="00DE547C"/>
    <w:rsid w:val="00DE7647"/>
    <w:rsid w:val="00E01689"/>
    <w:rsid w:val="00E226AF"/>
    <w:rsid w:val="00E36371"/>
    <w:rsid w:val="00E520A0"/>
    <w:rsid w:val="00E526E2"/>
    <w:rsid w:val="00E56106"/>
    <w:rsid w:val="00E65B97"/>
    <w:rsid w:val="00E7186F"/>
    <w:rsid w:val="00E742BE"/>
    <w:rsid w:val="00E77DAC"/>
    <w:rsid w:val="00E81691"/>
    <w:rsid w:val="00EA6149"/>
    <w:rsid w:val="00EA79A0"/>
    <w:rsid w:val="00EB1234"/>
    <w:rsid w:val="00EB77B8"/>
    <w:rsid w:val="00EC6817"/>
    <w:rsid w:val="00ED006F"/>
    <w:rsid w:val="00ED199E"/>
    <w:rsid w:val="00EE2D23"/>
    <w:rsid w:val="00EE67E0"/>
    <w:rsid w:val="00EF105C"/>
    <w:rsid w:val="00EF61E0"/>
    <w:rsid w:val="00F11754"/>
    <w:rsid w:val="00F202E5"/>
    <w:rsid w:val="00F22C15"/>
    <w:rsid w:val="00F315CD"/>
    <w:rsid w:val="00F401BB"/>
    <w:rsid w:val="00F450C8"/>
    <w:rsid w:val="00F468B2"/>
    <w:rsid w:val="00F558B2"/>
    <w:rsid w:val="00F57434"/>
    <w:rsid w:val="00F64249"/>
    <w:rsid w:val="00F81DB3"/>
    <w:rsid w:val="00F82D77"/>
    <w:rsid w:val="00F85133"/>
    <w:rsid w:val="00F90C1B"/>
    <w:rsid w:val="00F95AE0"/>
    <w:rsid w:val="00FD7158"/>
    <w:rsid w:val="00FE43AB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4711DC4"/>
  <w15:chartTrackingRefBased/>
  <w15:docId w15:val="{BA1B1950-5165-4FA1-975E-07E5978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5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F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6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406F30"/>
    <w:rPr>
      <w:i/>
      <w:iCs/>
    </w:rPr>
  </w:style>
  <w:style w:type="paragraph" w:styleId="NoSpacing">
    <w:name w:val="No Spacing"/>
    <w:uiPriority w:val="1"/>
    <w:qFormat/>
    <w:rsid w:val="002974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96B4-97D0-4E60-A1FB-13741E38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and Spinal Injury Trust Fund Commission</vt:lpstr>
    </vt:vector>
  </TitlesOfParts>
  <Company>DHR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Spinal Injury Trust Fund Commission</dc:title>
  <dc:subject/>
  <dc:creator>clyoung</dc:creator>
  <cp:keywords/>
  <cp:lastModifiedBy>Young, Craig</cp:lastModifiedBy>
  <cp:revision>2</cp:revision>
  <cp:lastPrinted>2019-12-19T20:15:00Z</cp:lastPrinted>
  <dcterms:created xsi:type="dcterms:W3CDTF">2024-04-29T15:20:00Z</dcterms:created>
  <dcterms:modified xsi:type="dcterms:W3CDTF">2024-04-29T15:20:00Z</dcterms:modified>
</cp:coreProperties>
</file>