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3A0758D9" w:rsidR="00C35569" w:rsidRDefault="005B6247">
      <w:pPr>
        <w:jc w:val="center"/>
        <w:rPr>
          <w:rFonts w:ascii="Arial" w:hAnsi="Arial" w:cs="Arial"/>
        </w:rPr>
      </w:pPr>
      <w:r>
        <w:rPr>
          <w:rFonts w:ascii="Arial" w:hAnsi="Arial" w:cs="Arial"/>
        </w:rPr>
        <w:t>Octo</w:t>
      </w:r>
      <w:r w:rsidR="001C2543">
        <w:rPr>
          <w:rFonts w:ascii="Arial" w:hAnsi="Arial" w:cs="Arial"/>
        </w:rPr>
        <w:t>ber</w:t>
      </w:r>
      <w:r w:rsidR="00734C1F">
        <w:rPr>
          <w:rFonts w:ascii="Arial" w:hAnsi="Arial" w:cs="Arial"/>
        </w:rPr>
        <w:t xml:space="preserve"> </w:t>
      </w:r>
      <w:r w:rsidR="0031389C">
        <w:rPr>
          <w:rFonts w:ascii="Arial" w:hAnsi="Arial" w:cs="Arial"/>
        </w:rPr>
        <w:t>2</w:t>
      </w:r>
      <w:r>
        <w:rPr>
          <w:rFonts w:ascii="Arial" w:hAnsi="Arial" w:cs="Arial"/>
        </w:rPr>
        <w:t>4</w:t>
      </w:r>
      <w:r w:rsidR="00A44F43">
        <w:rPr>
          <w:rFonts w:ascii="Arial" w:hAnsi="Arial" w:cs="Arial"/>
        </w:rPr>
        <w:t>, 202</w:t>
      </w:r>
      <w:r w:rsidR="00337140">
        <w:rPr>
          <w:rFonts w:ascii="Arial" w:hAnsi="Arial" w:cs="Arial"/>
        </w:rPr>
        <w:t>4</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6BC40804" w:rsidR="00535E67" w:rsidRDefault="00535E67" w:rsidP="00535E67">
      <w:pPr>
        <w:jc w:val="center"/>
        <w:rPr>
          <w:rFonts w:ascii="Arial" w:hAnsi="Arial" w:cs="Arial"/>
        </w:rPr>
      </w:pPr>
      <w:r>
        <w:rPr>
          <w:rFonts w:ascii="Arial" w:hAnsi="Arial" w:cs="Arial"/>
        </w:rPr>
        <w:t>Minutes</w:t>
      </w:r>
      <w:r w:rsidR="003F0429">
        <w:rPr>
          <w:rFonts w:ascii="Arial" w:hAnsi="Arial" w:cs="Arial"/>
        </w:rPr>
        <w:t>-Draft</w:t>
      </w: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0DA94C85" w14:textId="2026CD84" w:rsidR="00C35569" w:rsidRPr="00267D4D" w:rsidRDefault="003E3B33">
      <w:pPr>
        <w:rPr>
          <w:rFonts w:ascii="Arial" w:hAnsi="Arial" w:cs="Arial"/>
          <w:sz w:val="22"/>
          <w:szCs w:val="22"/>
        </w:rPr>
      </w:pPr>
      <w:r w:rsidRPr="00267D4D">
        <w:rPr>
          <w:rFonts w:ascii="Arial" w:hAnsi="Arial" w:cs="Arial"/>
          <w:sz w:val="22"/>
          <w:szCs w:val="22"/>
        </w:rPr>
        <w:t xml:space="preserve">Jane Warnock (JW), </w:t>
      </w:r>
      <w:r w:rsidR="002B5945" w:rsidRPr="00267D4D">
        <w:rPr>
          <w:rFonts w:ascii="Arial" w:hAnsi="Arial" w:cs="Arial"/>
          <w:sz w:val="22"/>
          <w:szCs w:val="22"/>
        </w:rPr>
        <w:t xml:space="preserve">Gwen McKee (GM), </w:t>
      </w:r>
      <w:r w:rsidR="002974BC" w:rsidRPr="00267D4D">
        <w:rPr>
          <w:rFonts w:ascii="Arial" w:hAnsi="Arial" w:cs="Arial"/>
          <w:sz w:val="22"/>
          <w:szCs w:val="22"/>
        </w:rPr>
        <w:t xml:space="preserve">Andrew Dennison (AD), </w:t>
      </w:r>
      <w:r w:rsidR="00EB1234">
        <w:rPr>
          <w:rFonts w:ascii="Arial" w:hAnsi="Arial" w:cs="Arial"/>
          <w:sz w:val="22"/>
          <w:szCs w:val="22"/>
        </w:rPr>
        <w:t>Rebecca Dugger (RD)</w:t>
      </w:r>
      <w:r w:rsidR="0031389C">
        <w:rPr>
          <w:rFonts w:ascii="Arial" w:hAnsi="Arial" w:cs="Arial"/>
          <w:sz w:val="22"/>
          <w:szCs w:val="22"/>
        </w:rPr>
        <w:t xml:space="preserve">, </w:t>
      </w:r>
      <w:r w:rsidR="002E166F">
        <w:rPr>
          <w:rFonts w:ascii="Arial" w:hAnsi="Arial" w:cs="Arial"/>
          <w:sz w:val="22"/>
          <w:szCs w:val="22"/>
        </w:rPr>
        <w:t>Lisa Dawson (LD)</w:t>
      </w:r>
      <w:r w:rsidR="003F0429">
        <w:rPr>
          <w:rFonts w:ascii="Arial" w:hAnsi="Arial" w:cs="Arial"/>
          <w:sz w:val="22"/>
          <w:szCs w:val="22"/>
        </w:rPr>
        <w:t>,</w:t>
      </w:r>
      <w:r w:rsidR="0064438B">
        <w:rPr>
          <w:rFonts w:ascii="Arial" w:hAnsi="Arial" w:cs="Arial"/>
          <w:sz w:val="22"/>
          <w:szCs w:val="22"/>
        </w:rPr>
        <w:t xml:space="preserve"> </w:t>
      </w:r>
      <w:r w:rsidR="0064438B" w:rsidRPr="0064438B">
        <w:rPr>
          <w:rFonts w:ascii="Arial" w:hAnsi="Arial" w:cs="Arial"/>
          <w:sz w:val="22"/>
          <w:szCs w:val="22"/>
        </w:rPr>
        <w:t>Tim Wall</w:t>
      </w:r>
      <w:r w:rsidR="0064438B">
        <w:rPr>
          <w:rFonts w:ascii="Arial" w:hAnsi="Arial" w:cs="Arial"/>
          <w:sz w:val="22"/>
          <w:szCs w:val="22"/>
        </w:rPr>
        <w:t xml:space="preserve"> (TW)</w:t>
      </w:r>
      <w:r w:rsidR="0064438B" w:rsidRPr="0064438B">
        <w:rPr>
          <w:rFonts w:ascii="Arial" w:hAnsi="Arial" w:cs="Arial"/>
          <w:sz w:val="22"/>
          <w:szCs w:val="22"/>
        </w:rPr>
        <w:t>, Susannah Kidwell</w:t>
      </w:r>
      <w:r w:rsidR="0064438B">
        <w:rPr>
          <w:rFonts w:ascii="Arial" w:hAnsi="Arial" w:cs="Arial"/>
          <w:sz w:val="22"/>
          <w:szCs w:val="22"/>
        </w:rPr>
        <w:t xml:space="preserve"> (SK)</w:t>
      </w:r>
      <w:r w:rsidR="0064438B" w:rsidRPr="0064438B">
        <w:rPr>
          <w:rFonts w:ascii="Arial" w:hAnsi="Arial" w:cs="Arial"/>
          <w:sz w:val="22"/>
          <w:szCs w:val="22"/>
        </w:rPr>
        <w:t>, Michael Burns</w:t>
      </w:r>
      <w:r w:rsidR="0064438B">
        <w:rPr>
          <w:rFonts w:ascii="Arial" w:hAnsi="Arial" w:cs="Arial"/>
          <w:sz w:val="22"/>
          <w:szCs w:val="22"/>
        </w:rPr>
        <w:t xml:space="preserve"> (MB)</w:t>
      </w:r>
      <w:r w:rsidR="00CE03E1">
        <w:rPr>
          <w:rFonts w:ascii="Arial" w:hAnsi="Arial" w:cs="Arial"/>
          <w:sz w:val="22"/>
          <w:szCs w:val="22"/>
        </w:rPr>
        <w:t>, Randy Owens (RO)</w:t>
      </w:r>
      <w:r w:rsidR="001C2543">
        <w:rPr>
          <w:rFonts w:ascii="Arial" w:hAnsi="Arial" w:cs="Arial"/>
          <w:sz w:val="22"/>
          <w:szCs w:val="22"/>
        </w:rPr>
        <w:t xml:space="preserve">, </w:t>
      </w:r>
      <w:r w:rsidR="001C2543" w:rsidRPr="001C2543">
        <w:rPr>
          <w:rFonts w:ascii="Arial" w:hAnsi="Arial" w:cs="Arial"/>
          <w:sz w:val="22"/>
          <w:szCs w:val="22"/>
        </w:rPr>
        <w:t>Ruth Engelberg</w:t>
      </w:r>
      <w:r w:rsidR="001C2543">
        <w:rPr>
          <w:rFonts w:ascii="Arial" w:hAnsi="Arial" w:cs="Arial"/>
          <w:sz w:val="22"/>
          <w:szCs w:val="22"/>
        </w:rPr>
        <w:t xml:space="preserve"> (RE), Celeste Harris (CH).</w:t>
      </w:r>
    </w:p>
    <w:p w14:paraId="32E93E9E" w14:textId="77777777" w:rsidR="00C35569" w:rsidRPr="00267D4D" w:rsidRDefault="00C35569">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402DD40C" w14:textId="47B84F66" w:rsidR="002B5945" w:rsidRDefault="0064438B">
      <w:pPr>
        <w:rPr>
          <w:rFonts w:ascii="Arial" w:hAnsi="Arial" w:cs="Arial"/>
          <w:sz w:val="22"/>
          <w:szCs w:val="22"/>
        </w:rPr>
      </w:pPr>
      <w:r w:rsidRPr="0064438B">
        <w:rPr>
          <w:rFonts w:ascii="Arial" w:hAnsi="Arial" w:cs="Arial"/>
          <w:sz w:val="22"/>
          <w:szCs w:val="22"/>
        </w:rPr>
        <w:t>Stephanie Freeman</w:t>
      </w:r>
      <w:r w:rsidR="005B6247">
        <w:rPr>
          <w:rFonts w:ascii="Arial" w:hAnsi="Arial" w:cs="Arial"/>
          <w:sz w:val="22"/>
          <w:szCs w:val="22"/>
        </w:rPr>
        <w:t xml:space="preserve">, </w:t>
      </w:r>
      <w:r w:rsidR="005B6247" w:rsidRPr="005B6247">
        <w:rPr>
          <w:rFonts w:ascii="Arial" w:hAnsi="Arial" w:cs="Arial"/>
          <w:sz w:val="22"/>
          <w:szCs w:val="22"/>
        </w:rPr>
        <w:t>Bob Bauer</w:t>
      </w:r>
      <w:r w:rsidR="005B6247">
        <w:rPr>
          <w:rFonts w:ascii="Arial" w:hAnsi="Arial" w:cs="Arial"/>
          <w:sz w:val="22"/>
          <w:szCs w:val="22"/>
        </w:rPr>
        <w:t>.</w:t>
      </w:r>
    </w:p>
    <w:p w14:paraId="719D7120" w14:textId="77777777" w:rsidR="0031389C" w:rsidRPr="00267D4D" w:rsidRDefault="0031389C">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5BCB9C3D" w:rsidR="00C35569" w:rsidRPr="00267D4D" w:rsidRDefault="00A44F43">
      <w:pPr>
        <w:rPr>
          <w:rFonts w:ascii="Arial" w:hAnsi="Arial" w:cs="Arial"/>
          <w:sz w:val="22"/>
          <w:szCs w:val="22"/>
        </w:rPr>
      </w:pPr>
      <w:r w:rsidRPr="00267D4D">
        <w:rPr>
          <w:rFonts w:ascii="Arial" w:hAnsi="Arial" w:cs="Arial"/>
          <w:sz w:val="22"/>
          <w:szCs w:val="22"/>
        </w:rPr>
        <w:t xml:space="preserve">Craig Young (CY), </w:t>
      </w:r>
      <w:r w:rsidR="002B2049" w:rsidRPr="00267D4D">
        <w:rPr>
          <w:rFonts w:ascii="Arial" w:hAnsi="Arial" w:cs="Arial"/>
          <w:sz w:val="22"/>
          <w:szCs w:val="22"/>
        </w:rPr>
        <w:t>Diana Ballard (</w:t>
      </w:r>
      <w:proofErr w:type="spellStart"/>
      <w:r w:rsidR="002B2049" w:rsidRPr="00267D4D">
        <w:rPr>
          <w:rFonts w:ascii="Arial" w:hAnsi="Arial" w:cs="Arial"/>
          <w:sz w:val="22"/>
          <w:szCs w:val="22"/>
        </w:rPr>
        <w:t>Dbd</w:t>
      </w:r>
      <w:proofErr w:type="spellEnd"/>
      <w:r w:rsidR="002B2049" w:rsidRPr="00267D4D">
        <w:rPr>
          <w:rFonts w:ascii="Arial" w:hAnsi="Arial" w:cs="Arial"/>
          <w:sz w:val="22"/>
          <w:szCs w:val="22"/>
        </w:rPr>
        <w:t>)</w:t>
      </w:r>
      <w:r w:rsidR="00CE4737" w:rsidRPr="00267D4D">
        <w:rPr>
          <w:rFonts w:ascii="Arial" w:hAnsi="Arial" w:cs="Arial"/>
          <w:sz w:val="22"/>
          <w:szCs w:val="22"/>
        </w:rPr>
        <w:t>,</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CE03E1">
        <w:rPr>
          <w:rFonts w:ascii="Arial" w:hAnsi="Arial" w:cs="Arial"/>
          <w:sz w:val="22"/>
          <w:szCs w:val="22"/>
        </w:rPr>
        <w:t>, Samantha McCray (SM)</w:t>
      </w:r>
      <w:r w:rsidR="001C2543">
        <w:rPr>
          <w:rFonts w:ascii="Arial" w:hAnsi="Arial" w:cs="Arial"/>
          <w:sz w:val="22"/>
          <w:szCs w:val="22"/>
        </w:rPr>
        <w:t>, Dionne Braxton (DB).</w:t>
      </w:r>
    </w:p>
    <w:p w14:paraId="23533229" w14:textId="77777777" w:rsidR="00C35569" w:rsidRPr="00267D4D" w:rsidRDefault="00C35569">
      <w:pPr>
        <w:rPr>
          <w:rFonts w:ascii="Arial" w:hAnsi="Arial" w:cs="Arial"/>
          <w:sz w:val="22"/>
          <w:szCs w:val="22"/>
        </w:rPr>
      </w:pPr>
    </w:p>
    <w:p w14:paraId="2A9F4EBD" w14:textId="7426BC0B" w:rsidR="00C35569" w:rsidRPr="00267D4D" w:rsidRDefault="00A44F43">
      <w:pPr>
        <w:rPr>
          <w:rFonts w:ascii="Arial" w:hAnsi="Arial" w:cs="Arial"/>
          <w:b/>
          <w:sz w:val="22"/>
          <w:szCs w:val="22"/>
          <w:u w:val="single"/>
        </w:rPr>
      </w:pPr>
      <w:r w:rsidRPr="00267D4D">
        <w:rPr>
          <w:rFonts w:ascii="Arial" w:hAnsi="Arial" w:cs="Arial"/>
          <w:b/>
          <w:sz w:val="22"/>
          <w:szCs w:val="22"/>
          <w:u w:val="single"/>
        </w:rPr>
        <w:t>Guests:</w:t>
      </w:r>
    </w:p>
    <w:p w14:paraId="2AF2C3B1" w14:textId="1BC05CEF" w:rsidR="002B2049" w:rsidRPr="00267D4D" w:rsidRDefault="00054559">
      <w:pPr>
        <w:rPr>
          <w:rFonts w:ascii="Arial" w:hAnsi="Arial" w:cs="Arial"/>
          <w:bCs/>
          <w:sz w:val="22"/>
          <w:szCs w:val="22"/>
        </w:rPr>
      </w:pPr>
      <w:r>
        <w:rPr>
          <w:rFonts w:ascii="Arial" w:hAnsi="Arial" w:cs="Arial"/>
          <w:bCs/>
          <w:sz w:val="22"/>
          <w:szCs w:val="22"/>
        </w:rPr>
        <w:t>Morgan Barnet</w:t>
      </w:r>
      <w:r w:rsidR="005B6247">
        <w:rPr>
          <w:rFonts w:ascii="Arial" w:hAnsi="Arial" w:cs="Arial"/>
          <w:bCs/>
          <w:sz w:val="22"/>
          <w:szCs w:val="22"/>
        </w:rPr>
        <w:t>t, Jane Jackson, Yesica Cruz.</w:t>
      </w:r>
    </w:p>
    <w:p w14:paraId="41A70B08" w14:textId="77777777" w:rsidR="002508F6" w:rsidRPr="00267D4D" w:rsidRDefault="002508F6">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1A2D0B22"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5B6247">
        <w:rPr>
          <w:rFonts w:ascii="Arial" w:hAnsi="Arial" w:cs="Arial"/>
          <w:bCs/>
          <w:sz w:val="22"/>
          <w:szCs w:val="22"/>
        </w:rPr>
        <w:t>41</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1C2543">
        <w:rPr>
          <w:rFonts w:ascii="Arial" w:hAnsi="Arial" w:cs="Arial"/>
          <w:bCs/>
          <w:sz w:val="22"/>
          <w:szCs w:val="22"/>
        </w:rPr>
        <w:t>10</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proofErr w:type="gramStart"/>
      <w:r w:rsidR="001C2543">
        <w:rPr>
          <w:rFonts w:ascii="Arial" w:hAnsi="Arial" w:cs="Arial"/>
          <w:bCs/>
          <w:sz w:val="22"/>
          <w:szCs w:val="22"/>
        </w:rPr>
        <w:t>are</w:t>
      </w:r>
      <w:proofErr w:type="gramEnd"/>
      <w:r w:rsidR="00552327">
        <w:rPr>
          <w:rFonts w:ascii="Arial" w:hAnsi="Arial" w:cs="Arial"/>
          <w:bCs/>
          <w:sz w:val="22"/>
          <w:szCs w:val="22"/>
        </w:rPr>
        <w:t xml:space="preserve"> </w:t>
      </w:r>
      <w:r w:rsidRPr="00267D4D">
        <w:rPr>
          <w:rFonts w:ascii="Arial" w:hAnsi="Arial" w:cs="Arial"/>
          <w:bCs/>
          <w:sz w:val="22"/>
          <w:szCs w:val="22"/>
        </w:rPr>
        <w:t>present.</w:t>
      </w:r>
      <w:r w:rsidR="0098392B">
        <w:rPr>
          <w:rFonts w:ascii="Arial" w:hAnsi="Arial" w:cs="Arial"/>
          <w:bCs/>
          <w:sz w:val="22"/>
          <w:szCs w:val="22"/>
        </w:rPr>
        <w:t xml:space="preserve"> </w:t>
      </w:r>
    </w:p>
    <w:p w14:paraId="4C36CC67" w14:textId="77777777" w:rsidR="0098392B" w:rsidRPr="00267D4D" w:rsidRDefault="0098392B">
      <w:pPr>
        <w:rPr>
          <w:rFonts w:ascii="Arial" w:hAnsi="Arial" w:cs="Arial"/>
          <w:bCs/>
          <w:sz w:val="22"/>
          <w:szCs w:val="22"/>
        </w:rPr>
      </w:pPr>
    </w:p>
    <w:p w14:paraId="48348376" w14:textId="77777777" w:rsidR="0064438B" w:rsidRDefault="0064438B">
      <w:pPr>
        <w:rPr>
          <w:rFonts w:ascii="Arial" w:hAnsi="Arial" w:cs="Arial"/>
          <w:sz w:val="22"/>
          <w:szCs w:val="22"/>
        </w:rPr>
      </w:pPr>
    </w:p>
    <w:p w14:paraId="30C5CFE7" w14:textId="0F8AFFB3" w:rsidR="0064438B" w:rsidRPr="00267D4D" w:rsidRDefault="005B6247">
      <w:pPr>
        <w:rPr>
          <w:rFonts w:ascii="Arial" w:hAnsi="Arial" w:cs="Arial"/>
          <w:sz w:val="22"/>
          <w:szCs w:val="22"/>
        </w:rPr>
      </w:pPr>
      <w:r>
        <w:rPr>
          <w:rFonts w:ascii="Arial" w:hAnsi="Arial" w:cs="Arial"/>
          <w:sz w:val="22"/>
          <w:szCs w:val="22"/>
        </w:rPr>
        <w:t>JW</w:t>
      </w:r>
      <w:r w:rsidR="001C2543">
        <w:rPr>
          <w:rFonts w:ascii="Arial" w:hAnsi="Arial" w:cs="Arial"/>
          <w:sz w:val="22"/>
          <w:szCs w:val="22"/>
        </w:rPr>
        <w:t xml:space="preserve"> - we have some</w:t>
      </w:r>
      <w:r>
        <w:rPr>
          <w:rFonts w:ascii="Arial" w:hAnsi="Arial" w:cs="Arial"/>
          <w:sz w:val="22"/>
          <w:szCs w:val="22"/>
        </w:rPr>
        <w:t xml:space="preserve"> members</w:t>
      </w:r>
      <w:r w:rsidR="001C2543">
        <w:rPr>
          <w:rFonts w:ascii="Arial" w:hAnsi="Arial" w:cs="Arial"/>
          <w:sz w:val="22"/>
          <w:szCs w:val="22"/>
        </w:rPr>
        <w:t xml:space="preserve"> who may have to leave the meeting early, the</w:t>
      </w:r>
      <w:r w:rsidR="0064438B">
        <w:rPr>
          <w:rFonts w:ascii="Arial" w:hAnsi="Arial" w:cs="Arial"/>
          <w:sz w:val="22"/>
          <w:szCs w:val="22"/>
        </w:rPr>
        <w:t xml:space="preserve"> </w:t>
      </w:r>
      <w:r w:rsidR="00CE03E1">
        <w:rPr>
          <w:rFonts w:ascii="Arial" w:hAnsi="Arial" w:cs="Arial"/>
          <w:sz w:val="22"/>
          <w:szCs w:val="22"/>
        </w:rPr>
        <w:t xml:space="preserve">first order of business is to approve </w:t>
      </w:r>
      <w:r w:rsidR="001C2543">
        <w:rPr>
          <w:rFonts w:ascii="Arial" w:hAnsi="Arial" w:cs="Arial"/>
          <w:sz w:val="22"/>
          <w:szCs w:val="22"/>
        </w:rPr>
        <w:t>the</w:t>
      </w:r>
      <w:r>
        <w:rPr>
          <w:rFonts w:ascii="Arial" w:hAnsi="Arial" w:cs="Arial"/>
          <w:sz w:val="22"/>
          <w:szCs w:val="22"/>
        </w:rPr>
        <w:t xml:space="preserve"> Sept</w:t>
      </w:r>
      <w:r w:rsidR="00CE03E1">
        <w:rPr>
          <w:rFonts w:ascii="Arial" w:hAnsi="Arial" w:cs="Arial"/>
          <w:sz w:val="22"/>
          <w:szCs w:val="22"/>
        </w:rPr>
        <w:t xml:space="preserve"> 2024 draft min</w:t>
      </w:r>
      <w:r>
        <w:rPr>
          <w:rFonts w:ascii="Arial" w:hAnsi="Arial" w:cs="Arial"/>
          <w:sz w:val="22"/>
          <w:szCs w:val="22"/>
        </w:rPr>
        <w:t>utes, election of officers, and distribution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461DBD86"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98392B">
              <w:rPr>
                <w:rFonts w:ascii="Arial" w:hAnsi="Arial" w:cs="Arial"/>
                <w:sz w:val="22"/>
                <w:szCs w:val="22"/>
              </w:rPr>
              <w:t>from the</w:t>
            </w:r>
            <w:r w:rsidR="00CE03E1">
              <w:rPr>
                <w:rFonts w:ascii="Arial" w:hAnsi="Arial" w:cs="Arial"/>
                <w:sz w:val="22"/>
                <w:szCs w:val="22"/>
              </w:rPr>
              <w:t xml:space="preserve"> </w:t>
            </w:r>
            <w:r w:rsidR="005B6247">
              <w:rPr>
                <w:rFonts w:ascii="Arial" w:hAnsi="Arial" w:cs="Arial"/>
                <w:sz w:val="22"/>
                <w:szCs w:val="22"/>
              </w:rPr>
              <w:t xml:space="preserve">September </w:t>
            </w:r>
            <w:r w:rsidR="0064438B">
              <w:rPr>
                <w:rFonts w:ascii="Arial" w:hAnsi="Arial" w:cs="Arial"/>
                <w:sz w:val="22"/>
                <w:szCs w:val="22"/>
              </w:rPr>
              <w:t>2024</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3916D050" w:rsidR="00C35569" w:rsidRPr="00267D4D" w:rsidRDefault="00A44F43">
            <w:pPr>
              <w:rPr>
                <w:rFonts w:ascii="Arial" w:hAnsi="Arial" w:cs="Arial"/>
                <w:bCs/>
                <w:sz w:val="22"/>
                <w:szCs w:val="22"/>
              </w:rPr>
            </w:pPr>
            <w:r w:rsidRPr="00267D4D">
              <w:rPr>
                <w:rFonts w:ascii="Arial" w:hAnsi="Arial" w:cs="Arial"/>
                <w:b/>
                <w:sz w:val="22"/>
                <w:szCs w:val="22"/>
              </w:rPr>
              <w:t xml:space="preserve">Motion by: </w:t>
            </w:r>
            <w:r w:rsidR="005B6247">
              <w:rPr>
                <w:rFonts w:ascii="Arial" w:hAnsi="Arial" w:cs="Arial"/>
                <w:b/>
                <w:sz w:val="22"/>
                <w:szCs w:val="22"/>
              </w:rPr>
              <w:t>RO</w:t>
            </w:r>
          </w:p>
          <w:p w14:paraId="06F875EF" w14:textId="7E6F7235" w:rsidR="00C35569" w:rsidRPr="00267D4D" w:rsidRDefault="00A44F43">
            <w:pPr>
              <w:rPr>
                <w:rFonts w:ascii="Arial" w:hAnsi="Arial" w:cs="Arial"/>
                <w:bCs/>
                <w:sz w:val="22"/>
                <w:szCs w:val="22"/>
              </w:rPr>
            </w:pPr>
            <w:r w:rsidRPr="00267D4D">
              <w:rPr>
                <w:rFonts w:ascii="Arial" w:hAnsi="Arial" w:cs="Arial"/>
                <w:b/>
                <w:sz w:val="22"/>
                <w:szCs w:val="22"/>
              </w:rPr>
              <w:t xml:space="preserve">Second by: </w:t>
            </w:r>
            <w:r w:rsidR="005B6247">
              <w:rPr>
                <w:rFonts w:ascii="Arial" w:hAnsi="Arial" w:cs="Arial"/>
                <w:b/>
                <w:sz w:val="22"/>
                <w:szCs w:val="22"/>
              </w:rPr>
              <w:t>T</w:t>
            </w:r>
            <w:r w:rsidR="001C2543">
              <w:rPr>
                <w:rFonts w:ascii="Arial" w:hAnsi="Arial" w:cs="Arial"/>
                <w:b/>
                <w:sz w:val="22"/>
                <w:szCs w:val="22"/>
              </w:rPr>
              <w:t>W</w:t>
            </w:r>
          </w:p>
          <w:p w14:paraId="04D0F87E" w14:textId="59AF4516" w:rsidR="00C35569" w:rsidRPr="00267D4D" w:rsidRDefault="00A44F43">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sidR="00B10052">
              <w:rPr>
                <w:rFonts w:ascii="Arial" w:hAnsi="Arial" w:cs="Arial"/>
                <w:sz w:val="22"/>
                <w:szCs w:val="22"/>
              </w:rPr>
              <w:t>Roll-call</w:t>
            </w:r>
            <w:r w:rsidR="001C2543">
              <w:rPr>
                <w:rFonts w:ascii="Arial" w:hAnsi="Arial" w:cs="Arial"/>
                <w:sz w:val="22"/>
                <w:szCs w:val="22"/>
              </w:rPr>
              <w:t xml:space="preserve"> vote - </w:t>
            </w:r>
            <w:r w:rsidR="004A6313" w:rsidRPr="00267D4D">
              <w:rPr>
                <w:rFonts w:ascii="Arial" w:hAnsi="Arial" w:cs="Arial"/>
                <w:sz w:val="22"/>
                <w:szCs w:val="22"/>
              </w:rPr>
              <w:t>A</w:t>
            </w:r>
            <w:r w:rsidR="000A6031" w:rsidRPr="00267D4D">
              <w:rPr>
                <w:rFonts w:ascii="Arial" w:hAnsi="Arial" w:cs="Arial"/>
                <w:sz w:val="22"/>
                <w:szCs w:val="22"/>
              </w:rPr>
              <w:t>pproved</w:t>
            </w:r>
            <w:r w:rsidR="004A6313" w:rsidRPr="00267D4D">
              <w:rPr>
                <w:rFonts w:ascii="Arial" w:hAnsi="Arial" w:cs="Arial"/>
                <w:sz w:val="22"/>
                <w:szCs w:val="22"/>
              </w:rPr>
              <w:t xml:space="preserve"> </w:t>
            </w:r>
            <w:r w:rsidR="002974BC" w:rsidRPr="00267D4D">
              <w:rPr>
                <w:rFonts w:ascii="Arial" w:hAnsi="Arial" w:cs="Arial"/>
                <w:sz w:val="22"/>
                <w:szCs w:val="22"/>
              </w:rPr>
              <w:t>unanimously.</w:t>
            </w:r>
          </w:p>
        </w:tc>
      </w:tr>
      <w:bookmarkEnd w:id="0"/>
    </w:tbl>
    <w:p w14:paraId="0116397A" w14:textId="5B2B1D84" w:rsidR="0064438B" w:rsidRDefault="0064438B" w:rsidP="001A1B9E">
      <w:pPr>
        <w:rPr>
          <w:rFonts w:ascii="Arial" w:hAnsi="Arial" w:cs="Arial"/>
          <w:bCs/>
          <w:sz w:val="22"/>
          <w:szCs w:val="22"/>
        </w:rPr>
      </w:pPr>
    </w:p>
    <w:p w14:paraId="727D1EFE" w14:textId="48F3A6A2" w:rsidR="00CE03E1" w:rsidRDefault="005B6247" w:rsidP="005B6247">
      <w:pPr>
        <w:rPr>
          <w:rFonts w:ascii="Arial" w:hAnsi="Arial" w:cs="Arial"/>
          <w:bCs/>
          <w:sz w:val="22"/>
          <w:szCs w:val="22"/>
        </w:rPr>
      </w:pPr>
      <w:r>
        <w:rPr>
          <w:rFonts w:ascii="Arial" w:hAnsi="Arial" w:cs="Arial"/>
          <w:bCs/>
          <w:sz w:val="22"/>
          <w:szCs w:val="22"/>
        </w:rPr>
        <w:t>JW</w:t>
      </w:r>
      <w:r w:rsidR="00CE03E1">
        <w:rPr>
          <w:rFonts w:ascii="Arial" w:hAnsi="Arial" w:cs="Arial"/>
          <w:bCs/>
          <w:sz w:val="22"/>
          <w:szCs w:val="22"/>
        </w:rPr>
        <w:t xml:space="preserve"> – </w:t>
      </w:r>
      <w:r w:rsidR="00B10052">
        <w:rPr>
          <w:rFonts w:ascii="Arial" w:hAnsi="Arial" w:cs="Arial"/>
          <w:bCs/>
          <w:sz w:val="22"/>
          <w:szCs w:val="22"/>
        </w:rPr>
        <w:t>Craig and I have not received any nominations for the offices of Vice-Chairman or Secretary. This is a great opportunity to dive deeper into the workings of the Commission. Are there any nominations? None. Are there any self-nominations? None.</w:t>
      </w:r>
    </w:p>
    <w:p w14:paraId="7BFD5C74" w14:textId="77777777" w:rsidR="00B10052" w:rsidRDefault="00B10052" w:rsidP="005B6247">
      <w:pPr>
        <w:rPr>
          <w:rFonts w:ascii="Arial" w:hAnsi="Arial" w:cs="Arial"/>
          <w:bCs/>
          <w:sz w:val="22"/>
          <w:szCs w:val="22"/>
        </w:rPr>
      </w:pPr>
    </w:p>
    <w:p w14:paraId="02A5966D" w14:textId="213D11C6" w:rsidR="00B10052" w:rsidRDefault="00B10052" w:rsidP="005B6247">
      <w:pPr>
        <w:rPr>
          <w:rFonts w:ascii="Arial" w:hAnsi="Arial" w:cs="Arial"/>
          <w:bCs/>
          <w:sz w:val="22"/>
          <w:szCs w:val="22"/>
        </w:rPr>
      </w:pPr>
      <w:r>
        <w:rPr>
          <w:rFonts w:ascii="Arial" w:hAnsi="Arial" w:cs="Arial"/>
          <w:bCs/>
          <w:sz w:val="22"/>
          <w:szCs w:val="22"/>
        </w:rPr>
        <w:t xml:space="preserve">JW- Per the Commission By-laws there is no explicit prohibition of exiting officers serving a term(s) of one year in a different officer capacity than the one they are exiting. Ruth and Bob have informed us that they are willing if no other Commissioners are, of </w:t>
      </w:r>
      <w:r>
        <w:rPr>
          <w:rFonts w:ascii="Arial" w:hAnsi="Arial" w:cs="Arial"/>
          <w:bCs/>
          <w:sz w:val="22"/>
          <w:szCs w:val="22"/>
        </w:rPr>
        <w:lastRenderedPageBreak/>
        <w:t xml:space="preserve">accepting nominations to the following officer positions: Ruth Engelberg – Vice Chair, Bob Bauer- Secretary. If no others are willing to </w:t>
      </w:r>
      <w:proofErr w:type="gramStart"/>
      <w:r>
        <w:rPr>
          <w:rFonts w:ascii="Arial" w:hAnsi="Arial" w:cs="Arial"/>
          <w:bCs/>
          <w:sz w:val="22"/>
          <w:szCs w:val="22"/>
        </w:rPr>
        <w:t>serve</w:t>
      </w:r>
      <w:proofErr w:type="gramEnd"/>
      <w:r>
        <w:rPr>
          <w:rFonts w:ascii="Arial" w:hAnsi="Arial" w:cs="Arial"/>
          <w:bCs/>
          <w:sz w:val="22"/>
          <w:szCs w:val="22"/>
        </w:rPr>
        <w:t xml:space="preserve"> I will accept a motion to nominate Ruth and Bob for these positions.</w:t>
      </w:r>
    </w:p>
    <w:p w14:paraId="3F8F132A" w14:textId="77777777" w:rsidR="001C2543" w:rsidRDefault="001C2543" w:rsidP="001A1B9E">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34DFB" w:rsidRPr="00267D4D" w14:paraId="384D7046" w14:textId="77777777" w:rsidTr="003D6539">
        <w:tc>
          <w:tcPr>
            <w:tcW w:w="8630" w:type="dxa"/>
          </w:tcPr>
          <w:p w14:paraId="021DD617" w14:textId="6917B6E4" w:rsidR="00734DFB" w:rsidRPr="00267D4D" w:rsidRDefault="00734DFB" w:rsidP="003D6539">
            <w:pPr>
              <w:rPr>
                <w:rFonts w:ascii="Arial" w:hAnsi="Arial" w:cs="Arial"/>
                <w:sz w:val="22"/>
                <w:szCs w:val="22"/>
              </w:rPr>
            </w:pPr>
            <w:r>
              <w:rPr>
                <w:rFonts w:ascii="Arial" w:hAnsi="Arial" w:cs="Arial"/>
                <w:b/>
                <w:sz w:val="22"/>
                <w:szCs w:val="22"/>
              </w:rPr>
              <w:t>2</w:t>
            </w:r>
            <w:r w:rsidRPr="00267D4D">
              <w:rPr>
                <w:rFonts w:ascii="Arial" w:hAnsi="Arial" w:cs="Arial"/>
                <w:b/>
                <w:sz w:val="22"/>
                <w:szCs w:val="22"/>
              </w:rPr>
              <w:t xml:space="preserve">. Motion: </w:t>
            </w:r>
            <w:r w:rsidRPr="00267D4D">
              <w:rPr>
                <w:rFonts w:ascii="Arial" w:hAnsi="Arial" w:cs="Arial"/>
                <w:sz w:val="22"/>
                <w:szCs w:val="22"/>
              </w:rPr>
              <w:t xml:space="preserve">to </w:t>
            </w:r>
            <w:r w:rsidR="005B6247">
              <w:rPr>
                <w:rFonts w:ascii="Arial" w:hAnsi="Arial" w:cs="Arial"/>
                <w:sz w:val="22"/>
                <w:szCs w:val="22"/>
              </w:rPr>
              <w:t>Nominate Ruth Engelberg</w:t>
            </w:r>
            <w:r w:rsidR="00B10052">
              <w:rPr>
                <w:rFonts w:ascii="Arial" w:hAnsi="Arial" w:cs="Arial"/>
                <w:sz w:val="22"/>
                <w:szCs w:val="22"/>
              </w:rPr>
              <w:t xml:space="preserve"> as Vice-Chairman and Bob Bauer as Secretary for a term of one year.</w:t>
            </w:r>
          </w:p>
          <w:p w14:paraId="4DAAE448" w14:textId="3F1D0DFA" w:rsidR="00734DFB" w:rsidRPr="00B10052" w:rsidRDefault="00734DFB" w:rsidP="003D6539">
            <w:pPr>
              <w:rPr>
                <w:rFonts w:ascii="Arial" w:hAnsi="Arial" w:cs="Arial"/>
                <w:bCs/>
                <w:sz w:val="22"/>
                <w:szCs w:val="22"/>
              </w:rPr>
            </w:pPr>
            <w:r w:rsidRPr="00267D4D">
              <w:rPr>
                <w:rFonts w:ascii="Arial" w:hAnsi="Arial" w:cs="Arial"/>
                <w:b/>
                <w:sz w:val="22"/>
                <w:szCs w:val="22"/>
              </w:rPr>
              <w:t xml:space="preserve">Motion by: </w:t>
            </w:r>
            <w:r w:rsidR="00B10052">
              <w:rPr>
                <w:rFonts w:ascii="Arial" w:hAnsi="Arial" w:cs="Arial"/>
                <w:bCs/>
                <w:sz w:val="22"/>
                <w:szCs w:val="22"/>
              </w:rPr>
              <w:t>GM</w:t>
            </w:r>
          </w:p>
          <w:p w14:paraId="30047347" w14:textId="26C3F4EE" w:rsidR="00734DFB" w:rsidRDefault="00734DFB" w:rsidP="003D6539">
            <w:pPr>
              <w:rPr>
                <w:rFonts w:ascii="Arial" w:hAnsi="Arial" w:cs="Arial"/>
                <w:bCs/>
                <w:sz w:val="22"/>
                <w:szCs w:val="22"/>
              </w:rPr>
            </w:pPr>
            <w:r w:rsidRPr="00267D4D">
              <w:rPr>
                <w:rFonts w:ascii="Arial" w:hAnsi="Arial" w:cs="Arial"/>
                <w:b/>
                <w:sz w:val="22"/>
                <w:szCs w:val="22"/>
              </w:rPr>
              <w:t xml:space="preserve">Second by: </w:t>
            </w:r>
            <w:r w:rsidR="00B10052">
              <w:rPr>
                <w:rFonts w:ascii="Arial" w:hAnsi="Arial" w:cs="Arial"/>
                <w:b/>
                <w:sz w:val="22"/>
                <w:szCs w:val="22"/>
              </w:rPr>
              <w:t>T</w:t>
            </w:r>
            <w:r w:rsidRPr="00734DFB">
              <w:rPr>
                <w:rFonts w:ascii="Arial" w:hAnsi="Arial" w:cs="Arial"/>
                <w:bCs/>
                <w:sz w:val="22"/>
                <w:szCs w:val="22"/>
              </w:rPr>
              <w:t>W</w:t>
            </w:r>
          </w:p>
          <w:p w14:paraId="35C74276" w14:textId="56D950F7" w:rsidR="00734DFB" w:rsidRPr="00267D4D" w:rsidRDefault="00734DFB" w:rsidP="003D6539">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Roll-call vote - Approved Unanimously.</w:t>
            </w:r>
          </w:p>
        </w:tc>
      </w:tr>
    </w:tbl>
    <w:p w14:paraId="7DAC2F14" w14:textId="77777777" w:rsidR="001C2543" w:rsidRDefault="001C2543" w:rsidP="001A1B9E">
      <w:pPr>
        <w:rPr>
          <w:rFonts w:ascii="Arial" w:hAnsi="Arial" w:cs="Arial"/>
          <w:bCs/>
          <w:sz w:val="22"/>
          <w:szCs w:val="22"/>
        </w:rPr>
      </w:pPr>
    </w:p>
    <w:p w14:paraId="381079EC" w14:textId="44EA5B76" w:rsidR="00734DFB" w:rsidRDefault="00B10052" w:rsidP="001A1B9E">
      <w:pPr>
        <w:rPr>
          <w:rFonts w:ascii="Arial" w:hAnsi="Arial" w:cs="Arial"/>
          <w:bCs/>
          <w:sz w:val="22"/>
          <w:szCs w:val="22"/>
        </w:rPr>
      </w:pPr>
      <w:r>
        <w:rPr>
          <w:rFonts w:ascii="Arial" w:hAnsi="Arial" w:cs="Arial"/>
          <w:bCs/>
          <w:sz w:val="22"/>
          <w:szCs w:val="22"/>
        </w:rPr>
        <w:t>CY – we appreciate Ruth and Bob’s continued willingness to serve as officers.</w:t>
      </w:r>
    </w:p>
    <w:p w14:paraId="48AFF3C5" w14:textId="77777777" w:rsidR="00734DFB" w:rsidRDefault="00734DFB" w:rsidP="001A1B9E">
      <w:pPr>
        <w:rPr>
          <w:rFonts w:ascii="Arial" w:hAnsi="Arial" w:cs="Arial"/>
          <w:bCs/>
          <w:sz w:val="22"/>
          <w:szCs w:val="22"/>
        </w:rPr>
      </w:pPr>
    </w:p>
    <w:p w14:paraId="084FB4D9" w14:textId="02327491" w:rsidR="00A32FF7" w:rsidRDefault="00A32FF7" w:rsidP="001A1B9E">
      <w:pPr>
        <w:rPr>
          <w:rFonts w:ascii="Arial" w:hAnsi="Arial" w:cs="Arial"/>
          <w:bCs/>
          <w:sz w:val="22"/>
          <w:szCs w:val="22"/>
        </w:rPr>
      </w:pPr>
      <w:r>
        <w:rPr>
          <w:rFonts w:ascii="Arial" w:hAnsi="Arial" w:cs="Arial"/>
          <w:bCs/>
          <w:sz w:val="22"/>
          <w:szCs w:val="22"/>
        </w:rPr>
        <w:t>JW – next item for Commission approval is the October Distribution grid. Gwen will present the report.</w:t>
      </w:r>
    </w:p>
    <w:p w14:paraId="1926A877" w14:textId="77777777" w:rsidR="00A32FF7" w:rsidRDefault="00A32FF7" w:rsidP="001A1B9E">
      <w:pPr>
        <w:rPr>
          <w:rFonts w:ascii="Arial" w:hAnsi="Arial" w:cs="Arial"/>
          <w:bCs/>
          <w:sz w:val="22"/>
          <w:szCs w:val="22"/>
        </w:rPr>
      </w:pPr>
    </w:p>
    <w:p w14:paraId="1F979881" w14:textId="6EBA77EA" w:rsidR="00A32FF7" w:rsidRDefault="00A32FF7" w:rsidP="001A1B9E">
      <w:pPr>
        <w:rPr>
          <w:rFonts w:ascii="Arial" w:hAnsi="Arial" w:cs="Arial"/>
          <w:bCs/>
          <w:sz w:val="22"/>
          <w:szCs w:val="22"/>
        </w:rPr>
      </w:pPr>
      <w:r>
        <w:rPr>
          <w:rFonts w:ascii="Arial" w:hAnsi="Arial" w:cs="Arial"/>
          <w:bCs/>
          <w:sz w:val="22"/>
          <w:szCs w:val="22"/>
        </w:rPr>
        <w:t xml:space="preserve">GM – The October grid total for awards is </w:t>
      </w:r>
      <w:r w:rsidRPr="00A32FF7">
        <w:rPr>
          <w:rFonts w:ascii="Arial" w:hAnsi="Arial" w:cs="Arial"/>
          <w:bCs/>
          <w:sz w:val="22"/>
          <w:szCs w:val="22"/>
        </w:rPr>
        <w:t>$83,648</w:t>
      </w:r>
      <w:r>
        <w:rPr>
          <w:rFonts w:ascii="Arial" w:hAnsi="Arial" w:cs="Arial"/>
          <w:bCs/>
          <w:sz w:val="22"/>
          <w:szCs w:val="22"/>
        </w:rPr>
        <w:t>. Are there any questions regarding the grid or any other questions? None.</w:t>
      </w:r>
    </w:p>
    <w:p w14:paraId="25FBF5EF" w14:textId="77777777" w:rsidR="00734DFB" w:rsidRDefault="00734DFB" w:rsidP="001A1B9E">
      <w:pPr>
        <w:rPr>
          <w:rFonts w:ascii="Arial" w:hAnsi="Arial" w:cs="Arial"/>
          <w:bCs/>
          <w:sz w:val="22"/>
          <w:szCs w:val="22"/>
        </w:rPr>
      </w:pPr>
    </w:p>
    <w:p w14:paraId="7E488855" w14:textId="0CE8A851" w:rsidR="00A32FF7" w:rsidRDefault="00A32FF7" w:rsidP="001A1B9E">
      <w:pPr>
        <w:rPr>
          <w:rFonts w:ascii="Arial" w:hAnsi="Arial" w:cs="Arial"/>
          <w:bCs/>
          <w:sz w:val="22"/>
          <w:szCs w:val="22"/>
        </w:rPr>
      </w:pPr>
      <w:r>
        <w:rPr>
          <w:rFonts w:ascii="Arial" w:hAnsi="Arial" w:cs="Arial"/>
          <w:bCs/>
          <w:sz w:val="22"/>
          <w:szCs w:val="22"/>
        </w:rPr>
        <w:t>Rebecca Dugger joins the meeting – a quorum is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B10052" w:rsidRPr="00267D4D" w14:paraId="6C89691C" w14:textId="77777777" w:rsidTr="000C5C9E">
        <w:tc>
          <w:tcPr>
            <w:tcW w:w="8630" w:type="dxa"/>
          </w:tcPr>
          <w:p w14:paraId="3EB569D9" w14:textId="7D6C3111" w:rsidR="00B10052" w:rsidRPr="00267D4D" w:rsidRDefault="00B10052" w:rsidP="000C5C9E">
            <w:pPr>
              <w:rPr>
                <w:rFonts w:ascii="Arial" w:hAnsi="Arial" w:cs="Arial"/>
                <w:sz w:val="22"/>
                <w:szCs w:val="22"/>
              </w:rPr>
            </w:pPr>
            <w:r>
              <w:rPr>
                <w:rFonts w:ascii="Arial" w:hAnsi="Arial" w:cs="Arial"/>
                <w:b/>
                <w:sz w:val="22"/>
                <w:szCs w:val="22"/>
              </w:rPr>
              <w:t>3</w:t>
            </w:r>
            <w:r w:rsidRPr="00267D4D">
              <w:rPr>
                <w:rFonts w:ascii="Arial" w:hAnsi="Arial" w:cs="Arial"/>
                <w:b/>
                <w:sz w:val="22"/>
                <w:szCs w:val="22"/>
              </w:rPr>
              <w:t xml:space="preserve">. Motion: </w:t>
            </w:r>
            <w:r w:rsidRPr="00267D4D">
              <w:rPr>
                <w:rFonts w:ascii="Arial" w:hAnsi="Arial" w:cs="Arial"/>
                <w:sz w:val="22"/>
                <w:szCs w:val="22"/>
              </w:rPr>
              <w:t xml:space="preserve">to </w:t>
            </w:r>
            <w:r w:rsidR="00A32FF7">
              <w:rPr>
                <w:rFonts w:ascii="Arial" w:hAnsi="Arial" w:cs="Arial"/>
                <w:sz w:val="22"/>
                <w:szCs w:val="22"/>
              </w:rPr>
              <w:t>approve the October 2024 Distribution grid as presented.</w:t>
            </w:r>
          </w:p>
          <w:p w14:paraId="50AA87CB" w14:textId="2F7E021C" w:rsidR="00B10052" w:rsidRPr="00A32FF7" w:rsidRDefault="00B10052" w:rsidP="000C5C9E">
            <w:pPr>
              <w:rPr>
                <w:rFonts w:ascii="Arial" w:hAnsi="Arial" w:cs="Arial"/>
                <w:bCs/>
                <w:sz w:val="22"/>
                <w:szCs w:val="22"/>
              </w:rPr>
            </w:pPr>
            <w:r w:rsidRPr="00267D4D">
              <w:rPr>
                <w:rFonts w:ascii="Arial" w:hAnsi="Arial" w:cs="Arial"/>
                <w:b/>
                <w:sz w:val="22"/>
                <w:szCs w:val="22"/>
              </w:rPr>
              <w:t xml:space="preserve">Motion by: </w:t>
            </w:r>
            <w:r w:rsidR="00A32FF7">
              <w:rPr>
                <w:rFonts w:ascii="Arial" w:hAnsi="Arial" w:cs="Arial"/>
                <w:bCs/>
                <w:sz w:val="22"/>
                <w:szCs w:val="22"/>
              </w:rPr>
              <w:t>Distribution committee</w:t>
            </w:r>
          </w:p>
          <w:p w14:paraId="3928480B" w14:textId="2B136E58" w:rsidR="00B10052" w:rsidRPr="00A32FF7" w:rsidRDefault="00B10052" w:rsidP="000C5C9E">
            <w:pPr>
              <w:rPr>
                <w:rFonts w:ascii="Arial" w:hAnsi="Arial" w:cs="Arial"/>
                <w:bCs/>
                <w:sz w:val="22"/>
                <w:szCs w:val="22"/>
              </w:rPr>
            </w:pPr>
            <w:r w:rsidRPr="00267D4D">
              <w:rPr>
                <w:rFonts w:ascii="Arial" w:hAnsi="Arial" w:cs="Arial"/>
                <w:b/>
                <w:sz w:val="22"/>
                <w:szCs w:val="22"/>
              </w:rPr>
              <w:t xml:space="preserve">Second by: </w:t>
            </w:r>
            <w:r w:rsidR="00A32FF7">
              <w:rPr>
                <w:rFonts w:ascii="Arial" w:hAnsi="Arial" w:cs="Arial"/>
                <w:bCs/>
                <w:sz w:val="22"/>
                <w:szCs w:val="22"/>
              </w:rPr>
              <w:t>AD</w:t>
            </w:r>
          </w:p>
          <w:p w14:paraId="5960AAE8" w14:textId="77777777" w:rsidR="00B10052" w:rsidRPr="00267D4D" w:rsidRDefault="00B10052" w:rsidP="000C5C9E">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Roll-call vote - Approved Unanimously.</w:t>
            </w:r>
          </w:p>
        </w:tc>
      </w:tr>
    </w:tbl>
    <w:p w14:paraId="52F5F645" w14:textId="77777777" w:rsidR="00734DFB" w:rsidRDefault="00734DFB" w:rsidP="001A1B9E">
      <w:pPr>
        <w:rPr>
          <w:rFonts w:ascii="Arial" w:hAnsi="Arial" w:cs="Arial"/>
          <w:bCs/>
          <w:sz w:val="22"/>
          <w:szCs w:val="22"/>
        </w:rPr>
      </w:pPr>
    </w:p>
    <w:p w14:paraId="10FA4ECC" w14:textId="6F52650B" w:rsidR="00DA405D" w:rsidRDefault="00DA405D" w:rsidP="001A1B9E">
      <w:pPr>
        <w:rPr>
          <w:rFonts w:ascii="Arial" w:hAnsi="Arial" w:cs="Arial"/>
          <w:bCs/>
          <w:sz w:val="22"/>
          <w:szCs w:val="22"/>
        </w:rPr>
      </w:pPr>
      <w:r>
        <w:rPr>
          <w:rFonts w:ascii="Arial" w:hAnsi="Arial" w:cs="Arial"/>
          <w:bCs/>
          <w:sz w:val="22"/>
          <w:szCs w:val="22"/>
        </w:rPr>
        <w:t>GM – I believe that the Distribution and Application Revision committee needs to meet so we can address the issues previously raised regarding categories of goods and services that are not meeting our applicant’s needs which is resulting in grant funds ultimately being rescinded. JW – thanks, we are going to address this after the other staff reports are completed.</w:t>
      </w:r>
    </w:p>
    <w:p w14:paraId="24D45094" w14:textId="61EDEF31" w:rsidR="00A32FF7" w:rsidRDefault="00A32FF7" w:rsidP="001A1B9E">
      <w:pPr>
        <w:rPr>
          <w:rFonts w:ascii="Arial" w:hAnsi="Arial" w:cs="Arial"/>
          <w:bCs/>
          <w:sz w:val="22"/>
          <w:szCs w:val="22"/>
        </w:rPr>
      </w:pPr>
      <w:r>
        <w:rPr>
          <w:rFonts w:ascii="Arial" w:hAnsi="Arial" w:cs="Arial"/>
          <w:bCs/>
          <w:sz w:val="22"/>
          <w:szCs w:val="22"/>
        </w:rPr>
        <w:t>JW – Craig will give his report next.</w:t>
      </w:r>
    </w:p>
    <w:p w14:paraId="5633CAEE" w14:textId="77777777" w:rsidR="0064438B" w:rsidRDefault="0064438B" w:rsidP="001A1B9E">
      <w:pPr>
        <w:rPr>
          <w:rFonts w:ascii="Arial" w:hAnsi="Arial" w:cs="Arial"/>
          <w:bCs/>
          <w:sz w:val="22"/>
          <w:szCs w:val="22"/>
        </w:rPr>
      </w:pPr>
    </w:p>
    <w:p w14:paraId="52851688" w14:textId="44C11144" w:rsidR="00A46A9A" w:rsidRPr="00D80BEB" w:rsidRDefault="00A46A9A" w:rsidP="001A1B9E">
      <w:pPr>
        <w:rPr>
          <w:rFonts w:ascii="Arial" w:hAnsi="Arial" w:cs="Arial"/>
          <w:bCs/>
          <w:sz w:val="22"/>
          <w:szCs w:val="22"/>
        </w:rPr>
      </w:pPr>
      <w:r>
        <w:rPr>
          <w:rFonts w:ascii="Arial" w:hAnsi="Arial" w:cs="Arial"/>
          <w:b/>
          <w:sz w:val="22"/>
          <w:szCs w:val="22"/>
          <w:u w:val="single"/>
        </w:rPr>
        <w:t>Executive Director’s Report</w:t>
      </w:r>
      <w:r w:rsidR="00D80BEB">
        <w:rPr>
          <w:rFonts w:ascii="Arial" w:hAnsi="Arial" w:cs="Arial"/>
          <w:b/>
          <w:sz w:val="22"/>
          <w:szCs w:val="22"/>
          <w:u w:val="single"/>
        </w:rPr>
        <w:t>:</w:t>
      </w:r>
      <w:r w:rsidR="00D80BEB">
        <w:rPr>
          <w:rFonts w:ascii="Arial" w:hAnsi="Arial" w:cs="Arial"/>
          <w:bCs/>
          <w:sz w:val="22"/>
          <w:szCs w:val="22"/>
        </w:rPr>
        <w:t xml:space="preserve">                                                         Craig Young, ED</w:t>
      </w:r>
    </w:p>
    <w:p w14:paraId="68062C0C" w14:textId="4FD4C8DC" w:rsidR="007179D6" w:rsidRDefault="007179D6" w:rsidP="001A1B9E">
      <w:pPr>
        <w:rPr>
          <w:rFonts w:ascii="Arial" w:hAnsi="Arial" w:cs="Arial"/>
          <w:bCs/>
          <w:sz w:val="22"/>
          <w:szCs w:val="22"/>
        </w:rPr>
      </w:pPr>
      <w:r>
        <w:rPr>
          <w:rFonts w:ascii="Arial" w:hAnsi="Arial" w:cs="Arial"/>
          <w:bCs/>
          <w:sz w:val="22"/>
          <w:szCs w:val="22"/>
        </w:rPr>
        <w:t>OPERATIONS</w:t>
      </w:r>
    </w:p>
    <w:p w14:paraId="6EAB14FE" w14:textId="77777777" w:rsidR="00A32FF7" w:rsidRPr="0020121B" w:rsidRDefault="00A32FF7" w:rsidP="00A32FF7">
      <w:pPr>
        <w:rPr>
          <w:rFonts w:ascii="Arial" w:hAnsi="Arial" w:cs="Arial"/>
          <w:sz w:val="22"/>
          <w:szCs w:val="22"/>
          <w:u w:val="single"/>
        </w:rPr>
      </w:pPr>
      <w:r>
        <w:rPr>
          <w:rFonts w:ascii="Arial" w:hAnsi="Arial" w:cs="Arial"/>
          <w:b/>
          <w:bCs/>
          <w:sz w:val="22"/>
          <w:szCs w:val="22"/>
          <w:u w:val="single"/>
        </w:rPr>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34513947" w14:textId="2A79D35F" w:rsidR="00A32FF7" w:rsidRDefault="00A32FF7" w:rsidP="00A32FF7">
      <w:pPr>
        <w:rPr>
          <w:rFonts w:ascii="Arial" w:hAnsi="Arial" w:cs="Arial"/>
          <w:sz w:val="22"/>
          <w:szCs w:val="22"/>
        </w:rPr>
      </w:pPr>
      <w:r>
        <w:rPr>
          <w:rFonts w:ascii="Arial" w:hAnsi="Arial" w:cs="Arial"/>
          <w:sz w:val="22"/>
          <w:szCs w:val="22"/>
        </w:rPr>
        <w:t xml:space="preserve">There are 59 incomplete score/med (needing documentation/requests pending) applications in initial review and 29 applications submitted-incomplete. I assigned 1 new incomplete </w:t>
      </w:r>
      <w:proofErr w:type="gramStart"/>
      <w:r>
        <w:rPr>
          <w:rFonts w:ascii="Arial" w:hAnsi="Arial" w:cs="Arial"/>
          <w:sz w:val="22"/>
          <w:szCs w:val="22"/>
        </w:rPr>
        <w:t>applications</w:t>
      </w:r>
      <w:proofErr w:type="gramEnd"/>
      <w:r>
        <w:rPr>
          <w:rFonts w:ascii="Arial" w:hAnsi="Arial" w:cs="Arial"/>
          <w:sz w:val="22"/>
          <w:szCs w:val="22"/>
        </w:rPr>
        <w:t xml:space="preserve"> to the team yesterday. There is a wait list currently as we have 6 applications ready for November.</w:t>
      </w:r>
    </w:p>
    <w:p w14:paraId="2B0F2CF0" w14:textId="77777777" w:rsidR="00A32FF7" w:rsidRDefault="00A32FF7" w:rsidP="00A32FF7">
      <w:pPr>
        <w:rPr>
          <w:rFonts w:ascii="Arial" w:hAnsi="Arial" w:cs="Arial"/>
          <w:sz w:val="22"/>
          <w:szCs w:val="22"/>
        </w:rPr>
      </w:pPr>
    </w:p>
    <w:p w14:paraId="003BCC5B" w14:textId="713E6CB2" w:rsidR="00A32FF7" w:rsidRDefault="00A32FF7" w:rsidP="00A32FF7">
      <w:pPr>
        <w:rPr>
          <w:rFonts w:ascii="Arial" w:hAnsi="Arial" w:cs="Arial"/>
          <w:sz w:val="22"/>
          <w:szCs w:val="22"/>
        </w:rPr>
      </w:pPr>
      <w:r>
        <w:rPr>
          <w:rFonts w:ascii="Arial" w:hAnsi="Arial" w:cs="Arial"/>
          <w:sz w:val="22"/>
          <w:szCs w:val="22"/>
        </w:rPr>
        <w:t>The Central Registry mailing sent to Standard Press has yielded fewer applications than anticipated. I believe mail issues continue for bulk letters. We will have another mailing in December – I have received the Q2 2024 data from GHA and will be collating it for the mailing.</w:t>
      </w:r>
    </w:p>
    <w:p w14:paraId="111B7862" w14:textId="77777777" w:rsidR="00A32FF7" w:rsidRDefault="00A32FF7" w:rsidP="00A32FF7">
      <w:pPr>
        <w:rPr>
          <w:rFonts w:ascii="Arial" w:hAnsi="Arial" w:cs="Arial"/>
          <w:sz w:val="22"/>
          <w:szCs w:val="22"/>
        </w:rPr>
      </w:pPr>
    </w:p>
    <w:p w14:paraId="65E5F95A" w14:textId="77777777" w:rsidR="00A32FF7" w:rsidRDefault="00A32FF7" w:rsidP="00A32FF7">
      <w:pPr>
        <w:rPr>
          <w:rFonts w:ascii="Arial" w:hAnsi="Arial" w:cs="Arial"/>
          <w:sz w:val="22"/>
          <w:szCs w:val="22"/>
        </w:rPr>
      </w:pPr>
    </w:p>
    <w:p w14:paraId="429BF148" w14:textId="77777777" w:rsidR="00A32FF7" w:rsidRDefault="00A32FF7" w:rsidP="00A32FF7">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73841F4F" w14:textId="77777777" w:rsidR="00A32FF7" w:rsidRDefault="00A32FF7" w:rsidP="00A32FF7">
      <w:pPr>
        <w:rPr>
          <w:rFonts w:ascii="Arial" w:hAnsi="Arial" w:cs="Arial"/>
          <w:sz w:val="22"/>
          <w:szCs w:val="22"/>
        </w:rPr>
      </w:pPr>
      <w:r>
        <w:rPr>
          <w:rFonts w:ascii="Arial" w:hAnsi="Arial" w:cs="Arial"/>
          <w:sz w:val="22"/>
          <w:szCs w:val="22"/>
        </w:rPr>
        <w:t xml:space="preserve">Collections for FY25 September 2024 = </w:t>
      </w:r>
      <w:r w:rsidRPr="00C4035B">
        <w:rPr>
          <w:rFonts w:ascii="Arial" w:hAnsi="Arial" w:cs="Arial"/>
          <w:sz w:val="22"/>
          <w:szCs w:val="22"/>
        </w:rPr>
        <w:t>$166,006</w:t>
      </w:r>
      <w:r>
        <w:rPr>
          <w:rFonts w:ascii="Arial" w:hAnsi="Arial" w:cs="Arial"/>
          <w:sz w:val="22"/>
          <w:szCs w:val="22"/>
        </w:rPr>
        <w:t xml:space="preserve">. Collected for this fiscal year first quarter - </w:t>
      </w:r>
      <w:r w:rsidRPr="00C4035B">
        <w:rPr>
          <w:rFonts w:ascii="Arial" w:hAnsi="Arial" w:cs="Arial"/>
          <w:sz w:val="22"/>
          <w:szCs w:val="22"/>
        </w:rPr>
        <w:t>$511,791</w:t>
      </w:r>
      <w:r>
        <w:rPr>
          <w:rFonts w:ascii="Arial" w:hAnsi="Arial" w:cs="Arial"/>
          <w:sz w:val="22"/>
          <w:szCs w:val="22"/>
        </w:rPr>
        <w:t>.</w:t>
      </w:r>
    </w:p>
    <w:p w14:paraId="2EB216D5" w14:textId="77777777" w:rsidR="00A32FF7" w:rsidRDefault="00A32FF7" w:rsidP="00A32FF7">
      <w:pPr>
        <w:rPr>
          <w:rFonts w:ascii="Arial" w:hAnsi="Arial" w:cs="Arial"/>
          <w:sz w:val="22"/>
          <w:szCs w:val="22"/>
        </w:rPr>
      </w:pPr>
    </w:p>
    <w:p w14:paraId="0122AA0C" w14:textId="1FDA0B59" w:rsidR="00A32FF7" w:rsidRDefault="00A32FF7" w:rsidP="00A32FF7">
      <w:pPr>
        <w:rPr>
          <w:rFonts w:ascii="Arial" w:hAnsi="Arial" w:cs="Arial"/>
          <w:sz w:val="22"/>
          <w:szCs w:val="22"/>
        </w:rPr>
      </w:pPr>
      <w:r>
        <w:rPr>
          <w:rFonts w:ascii="Arial" w:hAnsi="Arial" w:cs="Arial"/>
          <w:sz w:val="22"/>
          <w:szCs w:val="22"/>
        </w:rPr>
        <w:t>The funds owed to DPH been transferred. We will be paying the FY25 Q1 funds owed after Oct 15</w:t>
      </w:r>
      <w:r w:rsidRPr="00C4035B">
        <w:rPr>
          <w:rFonts w:ascii="Arial" w:hAnsi="Arial" w:cs="Arial"/>
          <w:sz w:val="22"/>
          <w:szCs w:val="22"/>
          <w:vertAlign w:val="superscript"/>
        </w:rPr>
        <w:t>th</w:t>
      </w:r>
      <w:r>
        <w:rPr>
          <w:rFonts w:ascii="Arial" w:hAnsi="Arial" w:cs="Arial"/>
          <w:sz w:val="22"/>
          <w:szCs w:val="22"/>
        </w:rPr>
        <w:t>. We have paid expenditures for the 1</w:t>
      </w:r>
      <w:r w:rsidRPr="00C4035B">
        <w:rPr>
          <w:rFonts w:ascii="Arial" w:hAnsi="Arial" w:cs="Arial"/>
          <w:sz w:val="22"/>
          <w:szCs w:val="22"/>
          <w:vertAlign w:val="superscript"/>
        </w:rPr>
        <w:t>st</w:t>
      </w:r>
      <w:r>
        <w:rPr>
          <w:rFonts w:ascii="Arial" w:hAnsi="Arial" w:cs="Arial"/>
          <w:sz w:val="22"/>
          <w:szCs w:val="22"/>
        </w:rPr>
        <w:t xml:space="preserve"> quarter of $286,973.07 and our </w:t>
      </w:r>
      <w:r>
        <w:rPr>
          <w:rFonts w:ascii="Arial" w:hAnsi="Arial" w:cs="Arial"/>
          <w:sz w:val="22"/>
          <w:szCs w:val="22"/>
        </w:rPr>
        <w:lastRenderedPageBreak/>
        <w:t xml:space="preserve">monthly allotment from Treasury for the first quarter was $462,045 for a </w:t>
      </w:r>
      <w:r w:rsidR="00DA405D">
        <w:rPr>
          <w:rFonts w:ascii="Arial" w:hAnsi="Arial" w:cs="Arial"/>
          <w:sz w:val="22"/>
          <w:szCs w:val="22"/>
        </w:rPr>
        <w:t>“</w:t>
      </w:r>
      <w:r>
        <w:rPr>
          <w:rFonts w:ascii="Arial" w:hAnsi="Arial" w:cs="Arial"/>
          <w:sz w:val="22"/>
          <w:szCs w:val="22"/>
        </w:rPr>
        <w:t>surplus</w:t>
      </w:r>
      <w:r w:rsidR="00DA405D">
        <w:rPr>
          <w:rFonts w:ascii="Arial" w:hAnsi="Arial" w:cs="Arial"/>
          <w:sz w:val="22"/>
          <w:szCs w:val="22"/>
        </w:rPr>
        <w:t>”</w:t>
      </w:r>
      <w:r>
        <w:rPr>
          <w:rFonts w:ascii="Arial" w:hAnsi="Arial" w:cs="Arial"/>
          <w:sz w:val="22"/>
          <w:szCs w:val="22"/>
        </w:rPr>
        <w:t xml:space="preserve"> of $175,072</w:t>
      </w:r>
      <w:r w:rsidR="00DA405D">
        <w:rPr>
          <w:rFonts w:ascii="Arial" w:hAnsi="Arial" w:cs="Arial"/>
          <w:sz w:val="22"/>
          <w:szCs w:val="22"/>
        </w:rPr>
        <w:t>. These funds are used for all areas of operation throughout the FY25 budget.</w:t>
      </w:r>
    </w:p>
    <w:p w14:paraId="669D3094" w14:textId="77777777" w:rsidR="00A32FF7" w:rsidRDefault="00A32FF7" w:rsidP="00A32FF7">
      <w:pPr>
        <w:rPr>
          <w:rFonts w:ascii="Arial" w:hAnsi="Arial" w:cs="Arial"/>
          <w:sz w:val="22"/>
          <w:szCs w:val="22"/>
        </w:rPr>
      </w:pPr>
    </w:p>
    <w:p w14:paraId="375D9311" w14:textId="77777777" w:rsidR="00A32FF7" w:rsidRDefault="00A32FF7" w:rsidP="00A32FF7">
      <w:pPr>
        <w:rPr>
          <w:rFonts w:ascii="Arial" w:hAnsi="Arial" w:cs="Arial"/>
          <w:sz w:val="22"/>
          <w:szCs w:val="22"/>
        </w:rPr>
      </w:pPr>
    </w:p>
    <w:p w14:paraId="1BDFC78C" w14:textId="77777777" w:rsidR="00A32FF7" w:rsidRDefault="00A32FF7" w:rsidP="00A32FF7">
      <w:pPr>
        <w:rPr>
          <w:rFonts w:ascii="Arial" w:hAnsi="Arial" w:cs="Arial"/>
          <w:b/>
          <w:bCs/>
          <w:sz w:val="22"/>
          <w:szCs w:val="22"/>
          <w:u w:val="single"/>
        </w:rPr>
      </w:pPr>
      <w:r w:rsidRPr="001F24F0">
        <w:rPr>
          <w:rFonts w:ascii="Arial" w:hAnsi="Arial" w:cs="Arial"/>
          <w:b/>
          <w:bCs/>
          <w:sz w:val="22"/>
          <w:szCs w:val="22"/>
          <w:u w:val="single"/>
        </w:rPr>
        <w:t>3. FY2026 Budget</w:t>
      </w:r>
    </w:p>
    <w:p w14:paraId="72F70D90" w14:textId="77777777" w:rsidR="00A32FF7" w:rsidRPr="00D57D2A" w:rsidRDefault="00A32FF7" w:rsidP="00A32FF7">
      <w:pPr>
        <w:rPr>
          <w:rFonts w:ascii="Arial" w:hAnsi="Arial" w:cs="Arial"/>
          <w:sz w:val="22"/>
          <w:szCs w:val="22"/>
        </w:rPr>
      </w:pPr>
      <w:r>
        <w:rPr>
          <w:rFonts w:ascii="Arial" w:hAnsi="Arial" w:cs="Arial"/>
          <w:sz w:val="22"/>
          <w:szCs w:val="22"/>
        </w:rPr>
        <w:t>I met with the Director of OPB on September 18</w:t>
      </w:r>
      <w:r w:rsidRPr="00D57D2A">
        <w:rPr>
          <w:rFonts w:ascii="Arial" w:hAnsi="Arial" w:cs="Arial"/>
          <w:sz w:val="22"/>
          <w:szCs w:val="22"/>
          <w:vertAlign w:val="superscript"/>
        </w:rPr>
        <w:t>th</w:t>
      </w:r>
      <w:r>
        <w:rPr>
          <w:rFonts w:ascii="Arial" w:hAnsi="Arial" w:cs="Arial"/>
          <w:sz w:val="22"/>
          <w:szCs w:val="22"/>
        </w:rPr>
        <w:t xml:space="preserve"> to discuss the FY2026 budget request – a very brief meeting, no issues. Senate budget staff are currently meeting with agencies.</w:t>
      </w:r>
    </w:p>
    <w:p w14:paraId="73407DE0" w14:textId="77777777" w:rsidR="00A32FF7" w:rsidRDefault="00A32FF7" w:rsidP="00A32FF7">
      <w:pPr>
        <w:rPr>
          <w:rFonts w:ascii="Arial" w:hAnsi="Arial" w:cs="Arial"/>
          <w:sz w:val="22"/>
          <w:szCs w:val="22"/>
        </w:rPr>
      </w:pPr>
    </w:p>
    <w:p w14:paraId="0C29E108" w14:textId="77777777" w:rsidR="00A32FF7" w:rsidRDefault="00A32FF7" w:rsidP="00A32FF7">
      <w:pPr>
        <w:rPr>
          <w:rFonts w:ascii="Arial" w:hAnsi="Arial" w:cs="Arial"/>
          <w:b/>
          <w:bCs/>
          <w:sz w:val="22"/>
          <w:szCs w:val="22"/>
          <w:u w:val="single"/>
        </w:rPr>
      </w:pPr>
      <w:r>
        <w:rPr>
          <w:rFonts w:ascii="Arial" w:hAnsi="Arial" w:cs="Arial"/>
          <w:b/>
          <w:bCs/>
          <w:sz w:val="22"/>
          <w:szCs w:val="22"/>
          <w:u w:val="single"/>
        </w:rPr>
        <w:t>4. Software Procurement</w:t>
      </w:r>
    </w:p>
    <w:p w14:paraId="3DAA9DB0" w14:textId="67DC3F79" w:rsidR="00A32FF7" w:rsidRDefault="00A32FF7" w:rsidP="00A32FF7">
      <w:pPr>
        <w:rPr>
          <w:rFonts w:ascii="Arial" w:hAnsi="Arial" w:cs="Arial"/>
          <w:sz w:val="22"/>
          <w:szCs w:val="22"/>
        </w:rPr>
      </w:pPr>
      <w:r>
        <w:rPr>
          <w:rFonts w:ascii="Arial" w:hAnsi="Arial" w:cs="Arial"/>
          <w:sz w:val="22"/>
          <w:szCs w:val="22"/>
        </w:rPr>
        <w:t>The DPH IT team provided the opportunity to meet with</w:t>
      </w:r>
      <w:r w:rsidR="00DA405D">
        <w:rPr>
          <w:rFonts w:ascii="Arial" w:hAnsi="Arial" w:cs="Arial"/>
          <w:sz w:val="22"/>
          <w:szCs w:val="22"/>
        </w:rPr>
        <w:t xml:space="preserve"> Cardinality</w:t>
      </w:r>
      <w:r>
        <w:rPr>
          <w:rFonts w:ascii="Arial" w:hAnsi="Arial" w:cs="Arial"/>
          <w:sz w:val="22"/>
          <w:szCs w:val="22"/>
        </w:rPr>
        <w:t xml:space="preserve"> a state-approved software-as-a-service (SaaS) company that is currently providing services to the Dept. of Human Services. </w:t>
      </w:r>
      <w:r w:rsidR="009D1608">
        <w:rPr>
          <w:rFonts w:ascii="Arial" w:hAnsi="Arial" w:cs="Arial"/>
          <w:sz w:val="22"/>
          <w:szCs w:val="22"/>
        </w:rPr>
        <w:t>Cardinality’s</w:t>
      </w:r>
      <w:r>
        <w:rPr>
          <w:rFonts w:ascii="Arial" w:hAnsi="Arial" w:cs="Arial"/>
          <w:sz w:val="22"/>
          <w:szCs w:val="22"/>
        </w:rPr>
        <w:t xml:space="preserve"> </w:t>
      </w:r>
      <w:r w:rsidR="009D1608">
        <w:rPr>
          <w:rFonts w:ascii="Arial" w:hAnsi="Arial" w:cs="Arial"/>
          <w:sz w:val="22"/>
          <w:szCs w:val="22"/>
        </w:rPr>
        <w:t>estimate</w:t>
      </w:r>
      <w:r>
        <w:rPr>
          <w:rFonts w:ascii="Arial" w:hAnsi="Arial" w:cs="Arial"/>
          <w:sz w:val="22"/>
          <w:szCs w:val="22"/>
        </w:rPr>
        <w:t xml:space="preserve"> is within budget</w:t>
      </w:r>
      <w:r w:rsidR="00DA405D">
        <w:rPr>
          <w:rFonts w:ascii="Arial" w:hAnsi="Arial" w:cs="Arial"/>
          <w:sz w:val="22"/>
          <w:szCs w:val="22"/>
        </w:rPr>
        <w:t>,</w:t>
      </w:r>
      <w:r>
        <w:rPr>
          <w:rFonts w:ascii="Arial" w:hAnsi="Arial" w:cs="Arial"/>
          <w:sz w:val="22"/>
          <w:szCs w:val="22"/>
        </w:rPr>
        <w:t xml:space="preserve"> the annual operating cost will be ~$70,000.00</w:t>
      </w:r>
      <w:r w:rsidR="00DA405D">
        <w:rPr>
          <w:rFonts w:ascii="Arial" w:hAnsi="Arial" w:cs="Arial"/>
          <w:sz w:val="22"/>
          <w:szCs w:val="22"/>
        </w:rPr>
        <w:t>. RD – is this an “out-of-the-box” software package? CY – yes, but it can be customized for our needs. Both Cardinality and DPH OIT are telling us that this software can deliver both the CRM and grant transaction/reporting necessary.</w:t>
      </w:r>
    </w:p>
    <w:p w14:paraId="5570421A" w14:textId="77777777" w:rsidR="00A32FF7" w:rsidRDefault="00A32FF7" w:rsidP="00A32FF7">
      <w:pPr>
        <w:rPr>
          <w:rFonts w:ascii="Arial" w:hAnsi="Arial" w:cs="Arial"/>
          <w:sz w:val="22"/>
          <w:szCs w:val="22"/>
        </w:rPr>
      </w:pPr>
      <w:r>
        <w:rPr>
          <w:rFonts w:ascii="Arial" w:hAnsi="Arial" w:cs="Arial"/>
          <w:sz w:val="22"/>
          <w:szCs w:val="22"/>
        </w:rPr>
        <w:t xml:space="preserve">The project target date </w:t>
      </w:r>
      <w:proofErr w:type="gramStart"/>
      <w:r>
        <w:rPr>
          <w:rFonts w:ascii="Arial" w:hAnsi="Arial" w:cs="Arial"/>
          <w:sz w:val="22"/>
          <w:szCs w:val="22"/>
        </w:rPr>
        <w:t>at this point in time</w:t>
      </w:r>
      <w:proofErr w:type="gramEnd"/>
      <w:r>
        <w:rPr>
          <w:rFonts w:ascii="Arial" w:hAnsi="Arial" w:cs="Arial"/>
          <w:sz w:val="22"/>
          <w:szCs w:val="22"/>
        </w:rPr>
        <w:t xml:space="preserve"> (no contracts have been entered yet) is January 2025. We would still need to engage a Project Manager per DPH for est. 5 months which will be an additional charge of approximately $10K per month. All costs will be charged to prior-year </w:t>
      </w:r>
      <w:proofErr w:type="gramStart"/>
      <w:r>
        <w:rPr>
          <w:rFonts w:ascii="Arial" w:hAnsi="Arial" w:cs="Arial"/>
          <w:sz w:val="22"/>
          <w:szCs w:val="22"/>
        </w:rPr>
        <w:t>funds</w:t>
      </w:r>
      <w:proofErr w:type="gramEnd"/>
      <w:r>
        <w:rPr>
          <w:rFonts w:ascii="Arial" w:hAnsi="Arial" w:cs="Arial"/>
          <w:sz w:val="22"/>
          <w:szCs w:val="22"/>
        </w:rPr>
        <w:t xml:space="preserve"> and we have already received the budget codes from DPH.</w:t>
      </w:r>
    </w:p>
    <w:p w14:paraId="4EA4BF21" w14:textId="77777777" w:rsidR="00A32FF7" w:rsidRDefault="00A32FF7" w:rsidP="00A32FF7">
      <w:pPr>
        <w:rPr>
          <w:rFonts w:ascii="Arial" w:hAnsi="Arial" w:cs="Arial"/>
          <w:sz w:val="22"/>
          <w:szCs w:val="22"/>
        </w:rPr>
      </w:pPr>
    </w:p>
    <w:p w14:paraId="0E37F838" w14:textId="2DEAE7F7" w:rsidR="00A32FF7" w:rsidRDefault="00DA405D" w:rsidP="00A32FF7">
      <w:pPr>
        <w:rPr>
          <w:rFonts w:ascii="Arial" w:hAnsi="Arial" w:cs="Arial"/>
          <w:b/>
          <w:bCs/>
          <w:sz w:val="22"/>
          <w:szCs w:val="22"/>
          <w:u w:val="single"/>
        </w:rPr>
      </w:pPr>
      <w:r>
        <w:rPr>
          <w:rFonts w:ascii="Arial" w:hAnsi="Arial" w:cs="Arial"/>
          <w:b/>
          <w:bCs/>
          <w:sz w:val="22"/>
          <w:szCs w:val="22"/>
          <w:u w:val="single"/>
        </w:rPr>
        <w:t>5</w:t>
      </w:r>
      <w:r w:rsidR="00A32FF7">
        <w:rPr>
          <w:rFonts w:ascii="Arial" w:hAnsi="Arial" w:cs="Arial"/>
          <w:b/>
          <w:bCs/>
          <w:sz w:val="22"/>
          <w:szCs w:val="22"/>
          <w:u w:val="single"/>
        </w:rPr>
        <w:t>. Distribution policy revision discussion</w:t>
      </w:r>
    </w:p>
    <w:p w14:paraId="143A3392" w14:textId="7CDF1AEC" w:rsidR="00A32FF7" w:rsidRDefault="00DA405D" w:rsidP="00A32FF7">
      <w:pPr>
        <w:rPr>
          <w:rFonts w:ascii="Arial" w:hAnsi="Arial" w:cs="Arial"/>
          <w:sz w:val="22"/>
          <w:szCs w:val="22"/>
        </w:rPr>
      </w:pPr>
      <w:r>
        <w:rPr>
          <w:rFonts w:ascii="Arial" w:hAnsi="Arial" w:cs="Arial"/>
          <w:sz w:val="22"/>
          <w:szCs w:val="22"/>
        </w:rPr>
        <w:t>We will discuss later in the meeting.</w:t>
      </w:r>
    </w:p>
    <w:p w14:paraId="33DCCACF" w14:textId="77777777" w:rsidR="00DA405D" w:rsidRDefault="00DA405D" w:rsidP="00A32FF7">
      <w:pPr>
        <w:rPr>
          <w:rFonts w:ascii="Arial" w:hAnsi="Arial" w:cs="Arial"/>
          <w:sz w:val="22"/>
          <w:szCs w:val="22"/>
        </w:rPr>
      </w:pPr>
    </w:p>
    <w:p w14:paraId="1F13D3B1" w14:textId="7E397E0F" w:rsidR="007830F2" w:rsidRDefault="007830F2" w:rsidP="00A32FF7">
      <w:pPr>
        <w:rPr>
          <w:rFonts w:ascii="Arial" w:hAnsi="Arial" w:cs="Arial"/>
          <w:sz w:val="22"/>
          <w:szCs w:val="22"/>
        </w:rPr>
      </w:pPr>
      <w:r>
        <w:rPr>
          <w:rFonts w:ascii="Arial" w:hAnsi="Arial" w:cs="Arial"/>
          <w:sz w:val="22"/>
          <w:szCs w:val="22"/>
        </w:rPr>
        <w:t>JW – Samantha will give the Collections report next.</w:t>
      </w:r>
    </w:p>
    <w:p w14:paraId="435FEB22" w14:textId="77777777" w:rsidR="007830F2" w:rsidRDefault="007830F2" w:rsidP="00A32FF7">
      <w:pPr>
        <w:rPr>
          <w:rFonts w:ascii="Arial" w:hAnsi="Arial" w:cs="Arial"/>
          <w:sz w:val="22"/>
          <w:szCs w:val="22"/>
        </w:rPr>
      </w:pPr>
    </w:p>
    <w:p w14:paraId="452D86A4" w14:textId="77777777" w:rsidR="008E5164" w:rsidRDefault="008E5164" w:rsidP="00A32FF7">
      <w:pPr>
        <w:rPr>
          <w:rFonts w:ascii="Arial" w:hAnsi="Arial" w:cs="Arial"/>
          <w:sz w:val="22"/>
          <w:szCs w:val="22"/>
        </w:rPr>
      </w:pPr>
      <w:r>
        <w:rPr>
          <w:rFonts w:ascii="Arial" w:hAnsi="Arial" w:cs="Arial"/>
          <w:b/>
          <w:bCs/>
          <w:sz w:val="22"/>
          <w:szCs w:val="22"/>
          <w:u w:val="single"/>
        </w:rPr>
        <w:t>Accounting/Collections report:</w:t>
      </w:r>
      <w:r>
        <w:rPr>
          <w:rFonts w:ascii="Arial" w:hAnsi="Arial" w:cs="Arial"/>
          <w:sz w:val="22"/>
          <w:szCs w:val="22"/>
        </w:rPr>
        <w:t xml:space="preserve">                               Samantha McCray, Accounting </w:t>
      </w:r>
      <w:proofErr w:type="spellStart"/>
      <w:r>
        <w:rPr>
          <w:rFonts w:ascii="Arial" w:hAnsi="Arial" w:cs="Arial"/>
          <w:sz w:val="22"/>
          <w:szCs w:val="22"/>
        </w:rPr>
        <w:t>Mgr</w:t>
      </w:r>
      <w:proofErr w:type="spellEnd"/>
    </w:p>
    <w:p w14:paraId="6440F793" w14:textId="77777777" w:rsidR="007830F2" w:rsidRDefault="007830F2" w:rsidP="00A32FF7">
      <w:pPr>
        <w:rPr>
          <w:rFonts w:ascii="Arial" w:hAnsi="Arial" w:cs="Arial"/>
          <w:sz w:val="22"/>
          <w:szCs w:val="22"/>
        </w:rPr>
      </w:pPr>
    </w:p>
    <w:p w14:paraId="6B6CDB9F" w14:textId="2E2E8048" w:rsidR="00DA405D" w:rsidRPr="008E5164" w:rsidRDefault="008E5164" w:rsidP="00A32FF7">
      <w:pPr>
        <w:rPr>
          <w:rFonts w:ascii="Arial" w:hAnsi="Arial" w:cs="Arial"/>
          <w:b/>
          <w:bCs/>
          <w:sz w:val="22"/>
          <w:szCs w:val="22"/>
        </w:rPr>
      </w:pPr>
      <w:r>
        <w:rPr>
          <w:rFonts w:ascii="Arial" w:hAnsi="Arial" w:cs="Arial"/>
          <w:sz w:val="22"/>
          <w:szCs w:val="22"/>
        </w:rPr>
        <w:t xml:space="preserve">Surcharge collections for October are as of today </w:t>
      </w:r>
      <w:r w:rsidR="00236C31">
        <w:rPr>
          <w:rFonts w:ascii="Arial" w:hAnsi="Arial" w:cs="Arial"/>
          <w:sz w:val="22"/>
          <w:szCs w:val="22"/>
        </w:rPr>
        <w:t xml:space="preserve">$135,210 with five more business days in the month. As mentioned previously, the vehicle grants are a real issue as grantees cannot find vehicles particularly those that need a modified van. $18,000 is only a down-payment as used modified vans are selling in the ~$30-$50K range. It is also difficult for grantees to find a vehicle dealership that is willing to work with them. Vendor management issues are also very </w:t>
      </w:r>
      <w:r w:rsidR="009D1608">
        <w:rPr>
          <w:rFonts w:ascii="Arial" w:hAnsi="Arial" w:cs="Arial"/>
          <w:sz w:val="22"/>
          <w:szCs w:val="22"/>
        </w:rPr>
        <w:t>challenging</w:t>
      </w:r>
      <w:r w:rsidR="00236C31">
        <w:rPr>
          <w:rFonts w:ascii="Arial" w:hAnsi="Arial" w:cs="Arial"/>
          <w:sz w:val="22"/>
          <w:szCs w:val="22"/>
        </w:rPr>
        <w:t xml:space="preserve"> though it is getting better for other categories of goods and services.</w:t>
      </w:r>
      <w:r>
        <w:rPr>
          <w:rFonts w:ascii="Arial" w:hAnsi="Arial" w:cs="Arial"/>
          <w:sz w:val="22"/>
          <w:szCs w:val="22"/>
        </w:rPr>
        <w:t xml:space="preserve">                                                 </w:t>
      </w:r>
    </w:p>
    <w:p w14:paraId="4D5EC501" w14:textId="77777777" w:rsidR="00DA405D" w:rsidRDefault="00DA405D" w:rsidP="00A32FF7">
      <w:pPr>
        <w:rPr>
          <w:rFonts w:ascii="Arial" w:hAnsi="Arial" w:cs="Arial"/>
          <w:sz w:val="22"/>
          <w:szCs w:val="22"/>
        </w:rPr>
      </w:pPr>
    </w:p>
    <w:p w14:paraId="2B59BE4D" w14:textId="3B16D6F6" w:rsidR="007830F2" w:rsidRDefault="007830F2" w:rsidP="00A32FF7">
      <w:pPr>
        <w:rPr>
          <w:rFonts w:ascii="Arial" w:hAnsi="Arial" w:cs="Arial"/>
          <w:sz w:val="22"/>
          <w:szCs w:val="22"/>
        </w:rPr>
      </w:pPr>
      <w:r>
        <w:rPr>
          <w:rFonts w:ascii="Arial" w:hAnsi="Arial" w:cs="Arial"/>
          <w:sz w:val="22"/>
          <w:szCs w:val="22"/>
        </w:rPr>
        <w:t>JW – Kenisha will give the TBI grant report.</w:t>
      </w:r>
    </w:p>
    <w:p w14:paraId="1C345C3B" w14:textId="77777777" w:rsidR="007830F2" w:rsidRDefault="007830F2" w:rsidP="00A32FF7">
      <w:pPr>
        <w:rPr>
          <w:rFonts w:ascii="Arial" w:hAnsi="Arial" w:cs="Arial"/>
          <w:sz w:val="22"/>
          <w:szCs w:val="22"/>
        </w:rPr>
      </w:pPr>
    </w:p>
    <w:p w14:paraId="42112AF8" w14:textId="62E4A811" w:rsidR="007830F2" w:rsidRDefault="007830F2" w:rsidP="00A32FF7">
      <w:pPr>
        <w:rPr>
          <w:rFonts w:ascii="Arial" w:hAnsi="Arial" w:cs="Arial"/>
          <w:sz w:val="22"/>
          <w:szCs w:val="22"/>
        </w:rPr>
      </w:pPr>
      <w:r>
        <w:rPr>
          <w:rFonts w:ascii="Arial" w:hAnsi="Arial" w:cs="Arial"/>
          <w:b/>
          <w:bCs/>
          <w:sz w:val="22"/>
          <w:szCs w:val="22"/>
          <w:u w:val="single"/>
        </w:rPr>
        <w:t>TBI grant report:</w:t>
      </w:r>
      <w:r>
        <w:rPr>
          <w:rFonts w:ascii="Arial" w:hAnsi="Arial" w:cs="Arial"/>
          <w:sz w:val="22"/>
          <w:szCs w:val="22"/>
        </w:rPr>
        <w:t xml:space="preserve">                                                                  Kenisha Tait, TBI grant </w:t>
      </w:r>
      <w:proofErr w:type="spellStart"/>
      <w:r>
        <w:rPr>
          <w:rFonts w:ascii="Arial" w:hAnsi="Arial" w:cs="Arial"/>
          <w:sz w:val="22"/>
          <w:szCs w:val="22"/>
        </w:rPr>
        <w:t>Mgr</w:t>
      </w:r>
      <w:proofErr w:type="spellEnd"/>
    </w:p>
    <w:p w14:paraId="06BB1CBB" w14:textId="77777777" w:rsidR="007830F2" w:rsidRDefault="007830F2" w:rsidP="00A32FF7">
      <w:pPr>
        <w:rPr>
          <w:rFonts w:ascii="Arial" w:hAnsi="Arial" w:cs="Arial"/>
          <w:sz w:val="22"/>
          <w:szCs w:val="22"/>
        </w:rPr>
      </w:pPr>
    </w:p>
    <w:p w14:paraId="2EBA9017" w14:textId="77777777" w:rsidR="007830F2" w:rsidRPr="007830F2" w:rsidRDefault="007830F2" w:rsidP="007830F2">
      <w:pPr>
        <w:numPr>
          <w:ilvl w:val="0"/>
          <w:numId w:val="11"/>
        </w:numPr>
        <w:spacing w:after="160" w:line="259" w:lineRule="auto"/>
        <w:contextualSpacing/>
        <w:rPr>
          <w:rFonts w:ascii="Arial" w:hAnsi="Arial" w:cs="Arial"/>
          <w:bCs/>
          <w:sz w:val="22"/>
          <w:szCs w:val="22"/>
        </w:rPr>
      </w:pPr>
      <w:bookmarkStart w:id="1" w:name="_Hlk161908257"/>
      <w:r w:rsidRPr="007830F2">
        <w:rPr>
          <w:rFonts w:ascii="Arial" w:hAnsi="Arial" w:cs="Arial"/>
          <w:bCs/>
          <w:sz w:val="22"/>
          <w:szCs w:val="22"/>
        </w:rPr>
        <w:t xml:space="preserve">ACL announced that Info Gain Consulting (IGC) is the new technical assistance provider for the Traumatic Brain Injury program. IGC, will assist in project management along with subject matter experts from the National Association of State Head Injury Administrators (NASHIA). </w:t>
      </w:r>
    </w:p>
    <w:p w14:paraId="463689FD" w14:textId="77777777" w:rsidR="007830F2" w:rsidRPr="007830F2" w:rsidRDefault="007830F2" w:rsidP="007830F2">
      <w:pPr>
        <w:spacing w:after="160" w:line="259" w:lineRule="auto"/>
        <w:ind w:left="720"/>
        <w:contextualSpacing/>
        <w:rPr>
          <w:rFonts w:ascii="Arial" w:hAnsi="Arial" w:cs="Arial"/>
          <w:bCs/>
          <w:sz w:val="22"/>
          <w:szCs w:val="22"/>
        </w:rPr>
      </w:pPr>
    </w:p>
    <w:p w14:paraId="35587B43" w14:textId="77777777" w:rsidR="007830F2" w:rsidRPr="007830F2" w:rsidRDefault="007830F2" w:rsidP="007830F2">
      <w:pPr>
        <w:numPr>
          <w:ilvl w:val="0"/>
          <w:numId w:val="11"/>
        </w:numPr>
        <w:spacing w:after="160" w:line="259" w:lineRule="auto"/>
        <w:contextualSpacing/>
        <w:rPr>
          <w:rFonts w:ascii="Arial" w:hAnsi="Arial" w:cs="Arial"/>
          <w:bCs/>
          <w:sz w:val="22"/>
          <w:szCs w:val="22"/>
        </w:rPr>
      </w:pPr>
      <w:r w:rsidRPr="007830F2">
        <w:rPr>
          <w:rFonts w:ascii="Arial" w:hAnsi="Arial" w:cs="Arial"/>
          <w:bCs/>
          <w:sz w:val="22"/>
          <w:szCs w:val="22"/>
        </w:rPr>
        <w:t>Commission staff are working with DPH to complete the ACL financial report for grant year 3 that is due October 31. A carryover request well be submitted for any unobligated funds that remain.</w:t>
      </w:r>
    </w:p>
    <w:p w14:paraId="1E7D96B4" w14:textId="77777777" w:rsidR="007830F2" w:rsidRPr="007830F2" w:rsidRDefault="007830F2" w:rsidP="007830F2">
      <w:pPr>
        <w:numPr>
          <w:ilvl w:val="0"/>
          <w:numId w:val="11"/>
        </w:numPr>
        <w:spacing w:after="160" w:line="259" w:lineRule="auto"/>
        <w:contextualSpacing/>
        <w:rPr>
          <w:rFonts w:ascii="Arial" w:hAnsi="Arial" w:cs="Arial"/>
          <w:bCs/>
          <w:sz w:val="22"/>
          <w:szCs w:val="22"/>
        </w:rPr>
      </w:pPr>
      <w:r w:rsidRPr="007830F2">
        <w:rPr>
          <w:rFonts w:ascii="Arial" w:hAnsi="Arial" w:cs="Arial"/>
          <w:bCs/>
          <w:sz w:val="22"/>
          <w:szCs w:val="22"/>
        </w:rPr>
        <w:lastRenderedPageBreak/>
        <w:t xml:space="preserve">BSITFC staff continues to attend the monthly meetings for the Underserved Populations and Workforce Development workgroups. The workforce development workgroup met on October 1 and discussed the NASHIA conference. The underserved populations workgroup met on October 17 with a presentation from California. </w:t>
      </w:r>
    </w:p>
    <w:bookmarkEnd w:id="1"/>
    <w:p w14:paraId="530B374E" w14:textId="77777777" w:rsidR="007830F2" w:rsidRPr="007830F2" w:rsidRDefault="007830F2" w:rsidP="007830F2">
      <w:pPr>
        <w:spacing w:after="160" w:line="259" w:lineRule="auto"/>
        <w:ind w:left="720"/>
        <w:contextualSpacing/>
        <w:rPr>
          <w:rFonts w:ascii="Arial" w:hAnsi="Arial" w:cs="Arial"/>
          <w:bCs/>
          <w:sz w:val="22"/>
          <w:szCs w:val="22"/>
        </w:rPr>
      </w:pPr>
    </w:p>
    <w:p w14:paraId="705582D9" w14:textId="77777777" w:rsidR="007830F2" w:rsidRPr="007830F2" w:rsidRDefault="007830F2" w:rsidP="007830F2">
      <w:pPr>
        <w:numPr>
          <w:ilvl w:val="0"/>
          <w:numId w:val="11"/>
        </w:numPr>
        <w:spacing w:after="160" w:line="259" w:lineRule="auto"/>
        <w:contextualSpacing/>
        <w:rPr>
          <w:rFonts w:ascii="Arial" w:hAnsi="Arial" w:cs="Arial"/>
          <w:bCs/>
          <w:sz w:val="22"/>
          <w:szCs w:val="22"/>
        </w:rPr>
      </w:pPr>
      <w:r w:rsidRPr="007830F2">
        <w:rPr>
          <w:rFonts w:ascii="Arial" w:hAnsi="Arial" w:cs="Arial"/>
          <w:bCs/>
          <w:sz w:val="22"/>
          <w:szCs w:val="22"/>
        </w:rPr>
        <w:t xml:space="preserve">Commission staff continues to meet with BIAG on a bi-weekly basis. </w:t>
      </w:r>
    </w:p>
    <w:p w14:paraId="1B89C508" w14:textId="77777777" w:rsidR="007830F2" w:rsidRPr="007830F2" w:rsidRDefault="007830F2" w:rsidP="007830F2">
      <w:pPr>
        <w:spacing w:after="160" w:line="259" w:lineRule="auto"/>
        <w:jc w:val="center"/>
        <w:rPr>
          <w:rFonts w:ascii="Arial" w:hAnsi="Arial" w:cs="Arial"/>
          <w:b/>
          <w:bCs/>
          <w:sz w:val="22"/>
          <w:szCs w:val="22"/>
        </w:rPr>
      </w:pPr>
      <w:r w:rsidRPr="007830F2">
        <w:rPr>
          <w:rFonts w:ascii="Arial" w:hAnsi="Arial" w:cs="Arial"/>
          <w:b/>
          <w:bCs/>
          <w:sz w:val="22"/>
          <w:szCs w:val="22"/>
        </w:rPr>
        <w:t>Strong Infrastructure Components for Brain Injury (BI): State Self-Assessment Tool</w:t>
      </w:r>
    </w:p>
    <w:p w14:paraId="0F5883AC" w14:textId="77777777" w:rsidR="007830F2" w:rsidRPr="007830F2" w:rsidRDefault="007830F2" w:rsidP="001A5883">
      <w:pPr>
        <w:spacing w:after="160" w:line="259" w:lineRule="auto"/>
        <w:contextualSpacing/>
        <w:rPr>
          <w:rFonts w:ascii="Arial" w:hAnsi="Arial" w:cs="Arial"/>
          <w:bCs/>
          <w:sz w:val="22"/>
          <w:szCs w:val="22"/>
        </w:rPr>
      </w:pPr>
    </w:p>
    <w:p w14:paraId="56E12892" w14:textId="304F3562" w:rsidR="007830F2" w:rsidRDefault="007830F2" w:rsidP="007830F2">
      <w:pPr>
        <w:rPr>
          <w:rFonts w:ascii="Arial" w:hAnsi="Arial" w:cs="Arial"/>
          <w:bCs/>
          <w:sz w:val="22"/>
          <w:szCs w:val="22"/>
        </w:rPr>
      </w:pPr>
      <w:r w:rsidRPr="007830F2">
        <w:rPr>
          <w:rFonts w:ascii="Arial" w:hAnsi="Arial" w:cs="Arial"/>
          <w:bCs/>
          <w:sz w:val="22"/>
          <w:szCs w:val="22"/>
        </w:rPr>
        <w:t>Building a strong state infrastructure takes time, effort, and planning from many individuals and organizations. There are several key components necessary to create a comprehensive state system of services, partners, funding, and policy. Infrastructure building is a process and requires routine assessment, regardless of the level achieved</w:t>
      </w:r>
      <w:r>
        <w:rPr>
          <w:rFonts w:ascii="Arial" w:hAnsi="Arial" w:cs="Arial"/>
          <w:bCs/>
          <w:sz w:val="22"/>
          <w:szCs w:val="22"/>
        </w:rPr>
        <w:t>.</w:t>
      </w:r>
    </w:p>
    <w:p w14:paraId="31B886EA" w14:textId="77777777" w:rsidR="001A5883" w:rsidRDefault="001A5883" w:rsidP="007830F2">
      <w:pPr>
        <w:rPr>
          <w:rFonts w:ascii="Arial" w:hAnsi="Arial" w:cs="Arial"/>
          <w:bCs/>
          <w:sz w:val="22"/>
          <w:szCs w:val="22"/>
        </w:rPr>
      </w:pPr>
    </w:p>
    <w:p w14:paraId="7C1B45ED" w14:textId="0B0A8552" w:rsidR="007830F2" w:rsidRDefault="007830F2" w:rsidP="007830F2">
      <w:pPr>
        <w:rPr>
          <w:rFonts w:ascii="Arial" w:hAnsi="Arial" w:cs="Arial"/>
          <w:bCs/>
          <w:sz w:val="22"/>
          <w:szCs w:val="22"/>
        </w:rPr>
      </w:pPr>
      <w:r>
        <w:rPr>
          <w:rFonts w:ascii="Arial" w:hAnsi="Arial" w:cs="Arial"/>
          <w:bCs/>
          <w:sz w:val="22"/>
          <w:szCs w:val="22"/>
        </w:rPr>
        <w:t xml:space="preserve">Kenisha reviews Component 5 of the Self-Assessment Tool for the Commission which covers the topic of building and funding state infrastructure. </w:t>
      </w:r>
    </w:p>
    <w:p w14:paraId="52C1FD29" w14:textId="0B9C696D" w:rsidR="007830F2" w:rsidRDefault="007830F2" w:rsidP="007830F2">
      <w:pPr>
        <w:rPr>
          <w:rFonts w:ascii="Arial" w:hAnsi="Arial" w:cs="Arial"/>
          <w:sz w:val="22"/>
          <w:szCs w:val="22"/>
        </w:rPr>
      </w:pPr>
      <w:r>
        <w:rPr>
          <w:rFonts w:ascii="Arial" w:hAnsi="Arial" w:cs="Arial"/>
          <w:bCs/>
          <w:sz w:val="22"/>
          <w:szCs w:val="22"/>
        </w:rPr>
        <w:t xml:space="preserve">CY – the state of Georgia continues to emphasize grassroots activity to address additional needs </w:t>
      </w:r>
      <w:r w:rsidR="001A5883">
        <w:rPr>
          <w:rFonts w:ascii="Arial" w:hAnsi="Arial" w:cs="Arial"/>
          <w:bCs/>
          <w:sz w:val="22"/>
          <w:szCs w:val="22"/>
        </w:rPr>
        <w:t>for resources, funding and services.</w:t>
      </w:r>
    </w:p>
    <w:p w14:paraId="6AA9A186" w14:textId="77777777" w:rsidR="007830F2" w:rsidRDefault="007830F2" w:rsidP="00A32FF7">
      <w:pPr>
        <w:rPr>
          <w:rFonts w:ascii="Arial" w:hAnsi="Arial" w:cs="Arial"/>
          <w:sz w:val="22"/>
          <w:szCs w:val="22"/>
        </w:rPr>
      </w:pPr>
    </w:p>
    <w:p w14:paraId="7851671E" w14:textId="77777777" w:rsidR="007830F2" w:rsidRDefault="007830F2" w:rsidP="00A32FF7">
      <w:pPr>
        <w:rPr>
          <w:rFonts w:ascii="Arial" w:hAnsi="Arial" w:cs="Arial"/>
          <w:sz w:val="22"/>
          <w:szCs w:val="22"/>
        </w:rPr>
      </w:pPr>
    </w:p>
    <w:p w14:paraId="70D394DD" w14:textId="77777777" w:rsidR="007830F2" w:rsidRDefault="007830F2" w:rsidP="00A32FF7">
      <w:pPr>
        <w:rPr>
          <w:rFonts w:ascii="Arial" w:hAnsi="Arial" w:cs="Arial"/>
          <w:sz w:val="22"/>
          <w:szCs w:val="22"/>
        </w:rPr>
      </w:pPr>
    </w:p>
    <w:p w14:paraId="0AA07C9C" w14:textId="2977DB5C" w:rsidR="007830F2" w:rsidRDefault="001A5883" w:rsidP="00A32FF7">
      <w:pPr>
        <w:rPr>
          <w:rFonts w:ascii="Arial" w:hAnsi="Arial" w:cs="Arial"/>
          <w:b/>
          <w:bCs/>
          <w:sz w:val="22"/>
          <w:szCs w:val="22"/>
        </w:rPr>
      </w:pPr>
      <w:r>
        <w:rPr>
          <w:rFonts w:ascii="Arial" w:hAnsi="Arial" w:cs="Arial"/>
          <w:b/>
          <w:bCs/>
          <w:sz w:val="22"/>
          <w:szCs w:val="22"/>
        </w:rPr>
        <w:t>Distribution and Application Revision – discussion</w:t>
      </w:r>
    </w:p>
    <w:p w14:paraId="017878FF" w14:textId="6756D0F4" w:rsidR="001A5883" w:rsidRPr="001A5883" w:rsidRDefault="001A5883" w:rsidP="00A32FF7">
      <w:pPr>
        <w:rPr>
          <w:rFonts w:ascii="Arial" w:hAnsi="Arial" w:cs="Arial"/>
          <w:sz w:val="22"/>
          <w:szCs w:val="22"/>
        </w:rPr>
      </w:pPr>
      <w:r>
        <w:rPr>
          <w:rFonts w:ascii="Arial" w:hAnsi="Arial" w:cs="Arial"/>
          <w:sz w:val="22"/>
          <w:szCs w:val="22"/>
        </w:rPr>
        <w:t>Recap:</w:t>
      </w:r>
    </w:p>
    <w:p w14:paraId="17D9167F" w14:textId="77777777" w:rsidR="00A32FF7" w:rsidRDefault="00A32FF7" w:rsidP="00A32FF7">
      <w:pPr>
        <w:rPr>
          <w:rFonts w:ascii="Arial" w:hAnsi="Arial" w:cs="Arial"/>
          <w:sz w:val="22"/>
          <w:szCs w:val="22"/>
        </w:rPr>
      </w:pPr>
      <w:r>
        <w:rPr>
          <w:rFonts w:ascii="Arial" w:hAnsi="Arial" w:cs="Arial"/>
          <w:sz w:val="22"/>
          <w:szCs w:val="22"/>
        </w:rPr>
        <w:t xml:space="preserve">In order for the Commission to have realistic grant guidelines, categories, and reasonable category funding caps we need to revise our funding </w:t>
      </w:r>
      <w:proofErr w:type="gramStart"/>
      <w:r>
        <w:rPr>
          <w:rFonts w:ascii="Arial" w:hAnsi="Arial" w:cs="Arial"/>
          <w:sz w:val="22"/>
          <w:szCs w:val="22"/>
        </w:rPr>
        <w:t>levels</w:t>
      </w:r>
      <w:proofErr w:type="gramEnd"/>
      <w:r>
        <w:rPr>
          <w:rFonts w:ascii="Arial" w:hAnsi="Arial" w:cs="Arial"/>
          <w:sz w:val="22"/>
          <w:szCs w:val="22"/>
        </w:rPr>
        <w:t xml:space="preserve"> so they take into account the reality of current pricing for goods and services.</w:t>
      </w:r>
    </w:p>
    <w:p w14:paraId="7E40D149" w14:textId="77777777" w:rsidR="00A32FF7" w:rsidRDefault="00A32FF7" w:rsidP="00A32FF7">
      <w:pPr>
        <w:rPr>
          <w:rFonts w:ascii="Arial" w:hAnsi="Arial" w:cs="Arial"/>
          <w:sz w:val="22"/>
          <w:szCs w:val="22"/>
        </w:rPr>
      </w:pPr>
      <w:r>
        <w:rPr>
          <w:rFonts w:ascii="Arial" w:hAnsi="Arial" w:cs="Arial"/>
          <w:sz w:val="22"/>
          <w:szCs w:val="22"/>
        </w:rPr>
        <w:t xml:space="preserve">To begin that conversation, our largest funded categories has been home modifications and transportation. Currently we are unable to provide adequate funds for grants for modified vans that would enable the purchase of a van solely with TF grant funds (costs for modified used vehicles begin at &gt;$22K currently) though some may get lucky with less expensive units from private sellers. Similarly, bathroom modification grants no longer will pay for a complete bathroom refurbishment (costs are &gt;$20K). Additionally, no home modification projects for FY24 have been completed by DCA’s Home Access Program. The cited reason by DCA is that funds are inadequate and therefore no contractors will bid on the project. As there is also the recurring issue of scant timeliness in completing projects within a fiscal year we should discuss if this is a </w:t>
      </w:r>
      <w:proofErr w:type="gramStart"/>
      <w:r>
        <w:rPr>
          <w:rFonts w:ascii="Arial" w:hAnsi="Arial" w:cs="Arial"/>
          <w:sz w:val="22"/>
          <w:szCs w:val="22"/>
        </w:rPr>
        <w:t>category</w:t>
      </w:r>
      <w:proofErr w:type="gramEnd"/>
      <w:r>
        <w:rPr>
          <w:rFonts w:ascii="Arial" w:hAnsi="Arial" w:cs="Arial"/>
          <w:sz w:val="22"/>
          <w:szCs w:val="22"/>
        </w:rPr>
        <w:t xml:space="preserve"> we should continue to invest our funds and staff time towards.</w:t>
      </w:r>
    </w:p>
    <w:p w14:paraId="17A9E4D8" w14:textId="77777777" w:rsidR="00A32FF7" w:rsidRDefault="00A32FF7" w:rsidP="00A32FF7">
      <w:pPr>
        <w:rPr>
          <w:rFonts w:ascii="Arial" w:hAnsi="Arial" w:cs="Arial"/>
          <w:sz w:val="22"/>
          <w:szCs w:val="22"/>
        </w:rPr>
      </w:pPr>
    </w:p>
    <w:p w14:paraId="6BBCE7BE" w14:textId="77777777" w:rsidR="00A32FF7" w:rsidRPr="00961CA4" w:rsidRDefault="00A32FF7" w:rsidP="00A32FF7">
      <w:pPr>
        <w:rPr>
          <w:rFonts w:ascii="Arial" w:hAnsi="Arial" w:cs="Arial"/>
          <w:sz w:val="22"/>
          <w:szCs w:val="22"/>
        </w:rPr>
      </w:pPr>
      <w:r w:rsidRPr="00961CA4">
        <w:rPr>
          <w:rFonts w:ascii="Arial" w:hAnsi="Arial" w:cs="Arial"/>
          <w:sz w:val="22"/>
          <w:szCs w:val="22"/>
        </w:rPr>
        <w:t>We see that applicants whose funds are rescinded for vehicles submit second and third applications in the hope they can find a vehicle – this leads to future rescinds, unhappy applicants and misused staff time.</w:t>
      </w:r>
    </w:p>
    <w:p w14:paraId="4913437B" w14:textId="77777777" w:rsidR="00A32FF7" w:rsidRPr="00961CA4" w:rsidRDefault="00A32FF7" w:rsidP="00A32FF7">
      <w:pPr>
        <w:rPr>
          <w:rFonts w:ascii="Arial" w:hAnsi="Arial" w:cs="Arial"/>
          <w:sz w:val="22"/>
          <w:szCs w:val="22"/>
        </w:rPr>
      </w:pPr>
    </w:p>
    <w:p w14:paraId="0310AF69" w14:textId="77777777" w:rsidR="00A32FF7" w:rsidRDefault="00A32FF7" w:rsidP="00A32FF7">
      <w:pPr>
        <w:rPr>
          <w:rFonts w:ascii="Arial" w:hAnsi="Arial" w:cs="Arial"/>
          <w:sz w:val="22"/>
          <w:szCs w:val="22"/>
        </w:rPr>
      </w:pPr>
      <w:r w:rsidRPr="00961CA4">
        <w:rPr>
          <w:rFonts w:ascii="Arial" w:hAnsi="Arial" w:cs="Arial"/>
          <w:sz w:val="22"/>
          <w:szCs w:val="22"/>
        </w:rPr>
        <w:t>Increasing the caps will, of course, mean smaller grids. The 5-year average number of applicants per month (FY18-FY22) = 9.52 applicants per month on the grid. The cap increase that was effective on 7-1-2023 is a small sample size FY23 and FY24 = 7.75 applicants per month on the grid. Difference of -1.77 applicants per grid per month.</w:t>
      </w:r>
    </w:p>
    <w:p w14:paraId="4218506A" w14:textId="77B587F1" w:rsidR="001A5883" w:rsidRDefault="001A5883" w:rsidP="001A5883">
      <w:pPr>
        <w:rPr>
          <w:rFonts w:ascii="Arial" w:hAnsi="Arial" w:cs="Arial"/>
          <w:sz w:val="22"/>
          <w:szCs w:val="22"/>
          <w:u w:val="single"/>
        </w:rPr>
      </w:pPr>
      <w:r>
        <w:rPr>
          <w:rFonts w:ascii="Arial" w:hAnsi="Arial" w:cs="Arial"/>
          <w:sz w:val="22"/>
          <w:szCs w:val="22"/>
          <w:u w:val="single"/>
        </w:rPr>
        <w:lastRenderedPageBreak/>
        <w:t xml:space="preserve">Additionally, from 10-16-23 to 10-16-24 we have (obligated) nearly $500,000 in vehicle awards, I estimate that 25% will be wind up being rescinded – not spent due to lack of vehicles at the current grant price points. </w:t>
      </w:r>
    </w:p>
    <w:p w14:paraId="16B1E7DA" w14:textId="77777777" w:rsidR="001A5883" w:rsidRDefault="001A5883" w:rsidP="00A32FF7">
      <w:pPr>
        <w:rPr>
          <w:rFonts w:ascii="Arial" w:hAnsi="Arial" w:cs="Arial"/>
          <w:sz w:val="22"/>
          <w:szCs w:val="22"/>
        </w:rPr>
      </w:pPr>
    </w:p>
    <w:p w14:paraId="32260DF0" w14:textId="77777777" w:rsidR="00A32FF7" w:rsidRDefault="00A32FF7" w:rsidP="00A32FF7">
      <w:pPr>
        <w:rPr>
          <w:rFonts w:ascii="Arial" w:hAnsi="Arial" w:cs="Arial"/>
          <w:sz w:val="22"/>
          <w:szCs w:val="22"/>
        </w:rPr>
      </w:pPr>
    </w:p>
    <w:p w14:paraId="78F16BE8" w14:textId="4D9B14A0" w:rsidR="00A32FF7" w:rsidRDefault="001A5883" w:rsidP="00A32FF7">
      <w:pPr>
        <w:rPr>
          <w:rFonts w:ascii="Arial" w:hAnsi="Arial" w:cs="Arial"/>
          <w:sz w:val="22"/>
          <w:szCs w:val="22"/>
          <w:u w:val="single"/>
        </w:rPr>
      </w:pPr>
      <w:r>
        <w:rPr>
          <w:rFonts w:ascii="Arial" w:hAnsi="Arial" w:cs="Arial"/>
          <w:sz w:val="22"/>
          <w:szCs w:val="22"/>
        </w:rPr>
        <w:t xml:space="preserve">CY - </w:t>
      </w:r>
      <w:r w:rsidRPr="001A5883">
        <w:rPr>
          <w:rFonts w:ascii="Arial" w:hAnsi="Arial" w:cs="Arial"/>
          <w:sz w:val="22"/>
          <w:szCs w:val="22"/>
        </w:rPr>
        <w:t>w</w:t>
      </w:r>
      <w:r w:rsidR="00A32FF7" w:rsidRPr="001A5883">
        <w:rPr>
          <w:rFonts w:ascii="Arial" w:hAnsi="Arial" w:cs="Arial"/>
          <w:sz w:val="22"/>
          <w:szCs w:val="22"/>
        </w:rPr>
        <w:t xml:space="preserve">hile we have several months before the new grant database project </w:t>
      </w:r>
      <w:proofErr w:type="gramStart"/>
      <w:r w:rsidR="00A32FF7" w:rsidRPr="001A5883">
        <w:rPr>
          <w:rFonts w:ascii="Arial" w:hAnsi="Arial" w:cs="Arial"/>
          <w:sz w:val="22"/>
          <w:szCs w:val="22"/>
        </w:rPr>
        <w:t>starts</w:t>
      </w:r>
      <w:proofErr w:type="gramEnd"/>
      <w:r w:rsidR="00A32FF7" w:rsidRPr="001A5883">
        <w:rPr>
          <w:rFonts w:ascii="Arial" w:hAnsi="Arial" w:cs="Arial"/>
          <w:sz w:val="22"/>
          <w:szCs w:val="22"/>
        </w:rPr>
        <w:t xml:space="preserve"> we should </w:t>
      </w:r>
      <w:r w:rsidRPr="001A5883">
        <w:rPr>
          <w:rFonts w:ascii="Arial" w:hAnsi="Arial" w:cs="Arial"/>
          <w:sz w:val="22"/>
          <w:szCs w:val="22"/>
        </w:rPr>
        <w:t xml:space="preserve">begin </w:t>
      </w:r>
      <w:r w:rsidR="00A32FF7" w:rsidRPr="001A5883">
        <w:rPr>
          <w:rFonts w:ascii="Arial" w:hAnsi="Arial" w:cs="Arial"/>
          <w:sz w:val="22"/>
          <w:szCs w:val="22"/>
        </w:rPr>
        <w:t>work to revising the current Distribution policies and processes so they can be incorporated into a new grant management system prior to going live with the new system. The Distribution and Application Revision (DAR) committee should begin meeting immediately.</w:t>
      </w:r>
    </w:p>
    <w:p w14:paraId="60C58B35" w14:textId="77777777" w:rsidR="00A32FF7" w:rsidRDefault="00A32FF7" w:rsidP="00A32FF7">
      <w:pPr>
        <w:rPr>
          <w:rFonts w:ascii="Arial" w:hAnsi="Arial" w:cs="Arial"/>
          <w:sz w:val="22"/>
          <w:szCs w:val="22"/>
          <w:u w:val="single"/>
        </w:rPr>
      </w:pPr>
    </w:p>
    <w:p w14:paraId="41B1CD32" w14:textId="56AD12E0" w:rsidR="006D756B" w:rsidRDefault="001A5883" w:rsidP="001A1B9E">
      <w:pPr>
        <w:rPr>
          <w:rFonts w:ascii="Arial" w:hAnsi="Arial" w:cs="Arial"/>
          <w:bCs/>
          <w:sz w:val="22"/>
          <w:szCs w:val="22"/>
        </w:rPr>
      </w:pPr>
      <w:r>
        <w:rPr>
          <w:rFonts w:ascii="Arial" w:hAnsi="Arial" w:cs="Arial"/>
          <w:bCs/>
          <w:sz w:val="22"/>
          <w:szCs w:val="22"/>
        </w:rPr>
        <w:t xml:space="preserve">JW – the meeting will take place after the next Distribution committee in November and then again in January. Craig will </w:t>
      </w:r>
      <w:proofErr w:type="gramStart"/>
      <w:r>
        <w:rPr>
          <w:rFonts w:ascii="Arial" w:hAnsi="Arial" w:cs="Arial"/>
          <w:bCs/>
          <w:sz w:val="22"/>
          <w:szCs w:val="22"/>
        </w:rPr>
        <w:t>make arrangements</w:t>
      </w:r>
      <w:proofErr w:type="gramEnd"/>
      <w:r>
        <w:rPr>
          <w:rFonts w:ascii="Arial" w:hAnsi="Arial" w:cs="Arial"/>
          <w:bCs/>
          <w:sz w:val="22"/>
          <w:szCs w:val="22"/>
        </w:rPr>
        <w:t xml:space="preserve"> for the meetings. </w:t>
      </w:r>
    </w:p>
    <w:p w14:paraId="08C4B069" w14:textId="73EAD25A" w:rsidR="001A5883" w:rsidRPr="00D80BEB" w:rsidRDefault="001A5883" w:rsidP="001A1B9E">
      <w:pPr>
        <w:rPr>
          <w:rFonts w:ascii="Arial" w:hAnsi="Arial" w:cs="Arial"/>
          <w:bCs/>
          <w:sz w:val="22"/>
          <w:szCs w:val="22"/>
        </w:rPr>
      </w:pPr>
      <w:r>
        <w:rPr>
          <w:rFonts w:ascii="Arial" w:hAnsi="Arial" w:cs="Arial"/>
          <w:bCs/>
          <w:sz w:val="22"/>
          <w:szCs w:val="22"/>
        </w:rPr>
        <w:t>CY – the first meeting will occur at 11:00 a.m. on Tuesday November 12, 2024. DAR committee members include Distribution committee members and all interested BSITF Commissioners and partners. After the January meeting we will have a good idea of the core group of stakeholders and they will constitute the voting members of the committee, same as last DAR committee formulation.</w:t>
      </w:r>
      <w:r w:rsidR="003E4EB7">
        <w:rPr>
          <w:rFonts w:ascii="Arial" w:hAnsi="Arial" w:cs="Arial"/>
          <w:bCs/>
          <w:sz w:val="22"/>
          <w:szCs w:val="22"/>
        </w:rPr>
        <w:t xml:space="preserve"> The meetings will be via TEAMS conference calls.</w:t>
      </w:r>
    </w:p>
    <w:p w14:paraId="63E68199" w14:textId="77777777" w:rsidR="00BB51CF" w:rsidRPr="00D80BEB" w:rsidRDefault="00BB51CF" w:rsidP="00BB51CF">
      <w:pPr>
        <w:rPr>
          <w:rFonts w:ascii="Arial" w:hAnsi="Arial" w:cs="Arial"/>
          <w:sz w:val="22"/>
          <w:szCs w:val="22"/>
        </w:rPr>
      </w:pPr>
    </w:p>
    <w:p w14:paraId="0FA44912" w14:textId="77777777" w:rsidR="0001686C" w:rsidRPr="00D80BEB" w:rsidRDefault="0001686C" w:rsidP="00BB51CF">
      <w:pPr>
        <w:rPr>
          <w:rFonts w:ascii="Arial" w:hAnsi="Arial" w:cs="Arial"/>
          <w:sz w:val="22"/>
          <w:szCs w:val="22"/>
        </w:rPr>
      </w:pPr>
    </w:p>
    <w:p w14:paraId="3AD1E9CE" w14:textId="046E14D9" w:rsidR="000B72E4" w:rsidRPr="00D80BEB" w:rsidRDefault="000B72E4" w:rsidP="00620B89">
      <w:pPr>
        <w:rPr>
          <w:rFonts w:ascii="Arial" w:hAnsi="Arial" w:cs="Arial"/>
          <w:b/>
          <w:bCs/>
          <w:sz w:val="22"/>
          <w:szCs w:val="22"/>
          <w:u w:val="single"/>
        </w:rPr>
      </w:pPr>
      <w:r w:rsidRPr="00D80BEB">
        <w:rPr>
          <w:rFonts w:ascii="Arial" w:hAnsi="Arial" w:cs="Arial"/>
          <w:b/>
          <w:bCs/>
          <w:sz w:val="22"/>
          <w:szCs w:val="22"/>
          <w:u w:val="single"/>
        </w:rPr>
        <w:t>New Business:</w:t>
      </w:r>
    </w:p>
    <w:p w14:paraId="52903095" w14:textId="27170FB7" w:rsidR="00731F73" w:rsidRDefault="003E4EB7">
      <w:pPr>
        <w:rPr>
          <w:rFonts w:ascii="Arial" w:hAnsi="Arial" w:cs="Arial"/>
          <w:sz w:val="22"/>
          <w:szCs w:val="22"/>
        </w:rPr>
      </w:pPr>
      <w:r>
        <w:rPr>
          <w:rFonts w:ascii="Arial" w:hAnsi="Arial" w:cs="Arial"/>
          <w:sz w:val="22"/>
          <w:szCs w:val="22"/>
        </w:rPr>
        <w:t>Reminder that the November Commission meetings schedule is moved up one week to accommodate the Thanksgiving holiday.</w:t>
      </w:r>
    </w:p>
    <w:p w14:paraId="5AF8F436" w14:textId="77777777" w:rsidR="003E4EB7" w:rsidRDefault="003E4EB7">
      <w:pPr>
        <w:rPr>
          <w:rFonts w:ascii="Arial" w:hAnsi="Arial" w:cs="Arial"/>
          <w:sz w:val="22"/>
          <w:szCs w:val="22"/>
        </w:rPr>
      </w:pPr>
    </w:p>
    <w:p w14:paraId="53B3D452" w14:textId="7185CAC5" w:rsidR="003E4EB7" w:rsidRDefault="003E4EB7">
      <w:pPr>
        <w:rPr>
          <w:rFonts w:ascii="Arial" w:hAnsi="Arial" w:cs="Arial"/>
          <w:sz w:val="22"/>
          <w:szCs w:val="22"/>
        </w:rPr>
      </w:pPr>
      <w:r>
        <w:rPr>
          <w:rFonts w:ascii="Arial" w:hAnsi="Arial" w:cs="Arial"/>
          <w:sz w:val="22"/>
          <w:szCs w:val="22"/>
        </w:rPr>
        <w:t>The meeting is adjourned by JW at 11:32 a.m.</w:t>
      </w:r>
    </w:p>
    <w:p w14:paraId="57E029A1" w14:textId="77777777" w:rsidR="003E4EB7" w:rsidRDefault="003E4EB7">
      <w:pPr>
        <w:rPr>
          <w:rFonts w:ascii="Arial" w:hAnsi="Arial" w:cs="Arial"/>
          <w:sz w:val="22"/>
          <w:szCs w:val="22"/>
        </w:rPr>
      </w:pPr>
    </w:p>
    <w:p w14:paraId="0967B2C4" w14:textId="77777777" w:rsidR="003E4EB7" w:rsidRPr="00D80BEB" w:rsidRDefault="003E4EB7">
      <w:pPr>
        <w:rPr>
          <w:rFonts w:ascii="Arial" w:hAnsi="Arial" w:cs="Arial"/>
          <w:sz w:val="22"/>
          <w:szCs w:val="22"/>
        </w:rPr>
      </w:pPr>
    </w:p>
    <w:p w14:paraId="49530558" w14:textId="424E01C2" w:rsidR="00C35569" w:rsidRPr="00D80BEB" w:rsidRDefault="00A44F43">
      <w:pPr>
        <w:rPr>
          <w:rFonts w:ascii="Arial" w:hAnsi="Arial" w:cs="Arial"/>
          <w:b/>
          <w:sz w:val="22"/>
          <w:szCs w:val="22"/>
        </w:rPr>
      </w:pPr>
      <w:r w:rsidRPr="00D80BEB">
        <w:rPr>
          <w:rFonts w:ascii="Arial" w:hAnsi="Arial" w:cs="Arial"/>
          <w:b/>
          <w:sz w:val="22"/>
          <w:szCs w:val="22"/>
          <w:highlight w:val="yellow"/>
        </w:rPr>
        <w:t>The next Commission meeting will</w:t>
      </w:r>
      <w:r w:rsidR="00EF105C" w:rsidRPr="00D80BEB">
        <w:rPr>
          <w:rFonts w:ascii="Arial" w:hAnsi="Arial" w:cs="Arial"/>
          <w:b/>
          <w:sz w:val="22"/>
          <w:szCs w:val="22"/>
          <w:highlight w:val="yellow"/>
        </w:rPr>
        <w:t xml:space="preserve"> be</w:t>
      </w:r>
      <w:r w:rsidRPr="00D80BEB">
        <w:rPr>
          <w:rFonts w:ascii="Arial" w:hAnsi="Arial" w:cs="Arial"/>
          <w:b/>
          <w:sz w:val="22"/>
          <w:szCs w:val="22"/>
          <w:highlight w:val="yellow"/>
        </w:rPr>
        <w:t xml:space="preserve"> </w:t>
      </w:r>
      <w:r w:rsidR="003C0D05" w:rsidRPr="00D80BEB">
        <w:rPr>
          <w:rFonts w:ascii="Arial" w:hAnsi="Arial" w:cs="Arial"/>
          <w:b/>
          <w:sz w:val="22"/>
          <w:szCs w:val="22"/>
          <w:highlight w:val="yellow"/>
        </w:rPr>
        <w:t>held</w:t>
      </w:r>
      <w:r w:rsidR="00B54D8B" w:rsidRPr="00D80BEB">
        <w:rPr>
          <w:rFonts w:ascii="Arial" w:hAnsi="Arial" w:cs="Arial"/>
          <w:b/>
          <w:sz w:val="22"/>
          <w:szCs w:val="22"/>
          <w:highlight w:val="yellow"/>
        </w:rPr>
        <w:t xml:space="preserve"> </w:t>
      </w:r>
      <w:r w:rsidRPr="00D80BEB">
        <w:rPr>
          <w:rFonts w:ascii="Arial" w:hAnsi="Arial" w:cs="Arial"/>
          <w:b/>
          <w:sz w:val="22"/>
          <w:szCs w:val="22"/>
          <w:highlight w:val="yellow"/>
        </w:rPr>
        <w:t xml:space="preserve">on </w:t>
      </w:r>
      <w:r w:rsidRPr="003E4EB7">
        <w:rPr>
          <w:rFonts w:ascii="Arial" w:hAnsi="Arial" w:cs="Arial"/>
          <w:b/>
          <w:sz w:val="22"/>
          <w:szCs w:val="22"/>
          <w:highlight w:val="yellow"/>
          <w:u w:val="single"/>
        </w:rPr>
        <w:t>Thursd</w:t>
      </w:r>
      <w:r w:rsidR="00810619" w:rsidRPr="003E4EB7">
        <w:rPr>
          <w:rFonts w:ascii="Arial" w:hAnsi="Arial" w:cs="Arial"/>
          <w:b/>
          <w:sz w:val="22"/>
          <w:szCs w:val="22"/>
          <w:highlight w:val="yellow"/>
          <w:u w:val="single"/>
        </w:rPr>
        <w:t>ay</w:t>
      </w:r>
      <w:r w:rsidR="008471E0" w:rsidRPr="003E4EB7">
        <w:rPr>
          <w:rFonts w:ascii="Arial" w:hAnsi="Arial" w:cs="Arial"/>
          <w:b/>
          <w:sz w:val="22"/>
          <w:szCs w:val="22"/>
          <w:highlight w:val="yellow"/>
          <w:u w:val="single"/>
        </w:rPr>
        <w:t xml:space="preserve"> </w:t>
      </w:r>
      <w:r w:rsidR="003E4EB7" w:rsidRPr="003E4EB7">
        <w:rPr>
          <w:rFonts w:ascii="Arial" w:hAnsi="Arial" w:cs="Arial"/>
          <w:b/>
          <w:sz w:val="22"/>
          <w:szCs w:val="22"/>
          <w:highlight w:val="yellow"/>
          <w:u w:val="single"/>
        </w:rPr>
        <w:t>Novem</w:t>
      </w:r>
      <w:r w:rsidR="0001686C" w:rsidRPr="003E4EB7">
        <w:rPr>
          <w:rFonts w:ascii="Arial" w:hAnsi="Arial" w:cs="Arial"/>
          <w:b/>
          <w:sz w:val="22"/>
          <w:szCs w:val="22"/>
          <w:highlight w:val="yellow"/>
          <w:u w:val="single"/>
        </w:rPr>
        <w:t>ber</w:t>
      </w:r>
      <w:r w:rsidR="00F558B2" w:rsidRPr="003E4EB7">
        <w:rPr>
          <w:rFonts w:ascii="Arial" w:hAnsi="Arial" w:cs="Arial"/>
          <w:b/>
          <w:sz w:val="22"/>
          <w:szCs w:val="22"/>
          <w:highlight w:val="yellow"/>
          <w:u w:val="single"/>
        </w:rPr>
        <w:t xml:space="preserve"> </w:t>
      </w:r>
      <w:r w:rsidR="00E01689" w:rsidRPr="003E4EB7">
        <w:rPr>
          <w:rFonts w:ascii="Arial" w:hAnsi="Arial" w:cs="Arial"/>
          <w:b/>
          <w:sz w:val="22"/>
          <w:szCs w:val="22"/>
          <w:highlight w:val="yellow"/>
          <w:u w:val="single"/>
        </w:rPr>
        <w:t>2</w:t>
      </w:r>
      <w:r w:rsidR="003E4EB7" w:rsidRPr="003E4EB7">
        <w:rPr>
          <w:rFonts w:ascii="Arial" w:hAnsi="Arial" w:cs="Arial"/>
          <w:b/>
          <w:sz w:val="22"/>
          <w:szCs w:val="22"/>
          <w:highlight w:val="yellow"/>
          <w:u w:val="single"/>
        </w:rPr>
        <w:t>1</w:t>
      </w:r>
      <w:r w:rsidRPr="003E4EB7">
        <w:rPr>
          <w:rFonts w:ascii="Arial" w:hAnsi="Arial" w:cs="Arial"/>
          <w:b/>
          <w:sz w:val="22"/>
          <w:szCs w:val="22"/>
          <w:highlight w:val="yellow"/>
          <w:u w:val="single"/>
        </w:rPr>
        <w:t xml:space="preserve">, </w:t>
      </w:r>
      <w:proofErr w:type="gramStart"/>
      <w:r w:rsidRPr="003E4EB7">
        <w:rPr>
          <w:rFonts w:ascii="Arial" w:hAnsi="Arial" w:cs="Arial"/>
          <w:b/>
          <w:sz w:val="22"/>
          <w:szCs w:val="22"/>
          <w:highlight w:val="yellow"/>
          <w:u w:val="single"/>
        </w:rPr>
        <w:t>20</w:t>
      </w:r>
      <w:r w:rsidR="001A2DBA" w:rsidRPr="003E4EB7">
        <w:rPr>
          <w:rFonts w:ascii="Arial" w:hAnsi="Arial" w:cs="Arial"/>
          <w:b/>
          <w:sz w:val="22"/>
          <w:szCs w:val="22"/>
          <w:highlight w:val="yellow"/>
          <w:u w:val="single"/>
        </w:rPr>
        <w:t>24</w:t>
      </w:r>
      <w:proofErr w:type="gramEnd"/>
      <w:r w:rsidRPr="00D80BEB">
        <w:rPr>
          <w:rFonts w:ascii="Arial" w:hAnsi="Arial" w:cs="Arial"/>
          <w:b/>
          <w:sz w:val="22"/>
          <w:szCs w:val="22"/>
          <w:highlight w:val="yellow"/>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5AF69ABC" w:rsidR="00C35569" w:rsidRDefault="00A44F43">
    <w:pPr>
      <w:pStyle w:val="Footer"/>
    </w:pPr>
    <w:r>
      <w:t>Minutes approved on:</w:t>
    </w:r>
    <w:r w:rsidR="00BD0219">
      <w:t xml:space="preserve"> </w:t>
    </w:r>
    <w:r w:rsidR="00F522DF">
      <w:t>11-26-24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2"/>
  </w:num>
  <w:num w:numId="4" w16cid:durableId="891114770">
    <w:abstractNumId w:val="8"/>
  </w:num>
  <w:num w:numId="5" w16cid:durableId="1344628892">
    <w:abstractNumId w:val="5"/>
  </w:num>
  <w:num w:numId="6" w16cid:durableId="2032683550">
    <w:abstractNumId w:val="7"/>
  </w:num>
  <w:num w:numId="7" w16cid:durableId="1049035654">
    <w:abstractNumId w:val="10"/>
  </w:num>
  <w:num w:numId="8" w16cid:durableId="472869244">
    <w:abstractNumId w:val="6"/>
  </w:num>
  <w:num w:numId="9" w16cid:durableId="1434400048">
    <w:abstractNumId w:val="4"/>
  </w:num>
  <w:num w:numId="10" w16cid:durableId="2014607859">
    <w:abstractNumId w:val="9"/>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1"/>
  </w:num>
  <w:num w:numId="15" w16cid:durableId="190094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0DEE"/>
    <w:rsid w:val="00066161"/>
    <w:rsid w:val="000673CD"/>
    <w:rsid w:val="00090D0D"/>
    <w:rsid w:val="000A30C5"/>
    <w:rsid w:val="000A577D"/>
    <w:rsid w:val="000A6031"/>
    <w:rsid w:val="000B4E6C"/>
    <w:rsid w:val="000B72E4"/>
    <w:rsid w:val="000D1800"/>
    <w:rsid w:val="000F19BD"/>
    <w:rsid w:val="000F1DE0"/>
    <w:rsid w:val="00103384"/>
    <w:rsid w:val="00121E07"/>
    <w:rsid w:val="00122BFD"/>
    <w:rsid w:val="001260F5"/>
    <w:rsid w:val="00130D75"/>
    <w:rsid w:val="00133172"/>
    <w:rsid w:val="001460A3"/>
    <w:rsid w:val="00150E9F"/>
    <w:rsid w:val="00184368"/>
    <w:rsid w:val="001972DD"/>
    <w:rsid w:val="001A1B9E"/>
    <w:rsid w:val="001A2DBA"/>
    <w:rsid w:val="001A4BE5"/>
    <w:rsid w:val="001A5883"/>
    <w:rsid w:val="001A6BB7"/>
    <w:rsid w:val="001C2543"/>
    <w:rsid w:val="001D5C82"/>
    <w:rsid w:val="001E1368"/>
    <w:rsid w:val="001E7197"/>
    <w:rsid w:val="001F5E46"/>
    <w:rsid w:val="001F6BAD"/>
    <w:rsid w:val="0021420D"/>
    <w:rsid w:val="0022038E"/>
    <w:rsid w:val="00226BF0"/>
    <w:rsid w:val="002332DB"/>
    <w:rsid w:val="00233F19"/>
    <w:rsid w:val="00234F16"/>
    <w:rsid w:val="00236C31"/>
    <w:rsid w:val="002508F6"/>
    <w:rsid w:val="00266692"/>
    <w:rsid w:val="00266B4F"/>
    <w:rsid w:val="00267D4D"/>
    <w:rsid w:val="00271147"/>
    <w:rsid w:val="002734F0"/>
    <w:rsid w:val="00287B5C"/>
    <w:rsid w:val="00291DEB"/>
    <w:rsid w:val="0029613A"/>
    <w:rsid w:val="002974BC"/>
    <w:rsid w:val="002A2D8B"/>
    <w:rsid w:val="002B2049"/>
    <w:rsid w:val="002B5945"/>
    <w:rsid w:val="002B5CE2"/>
    <w:rsid w:val="002C7B34"/>
    <w:rsid w:val="002D38F7"/>
    <w:rsid w:val="002D743E"/>
    <w:rsid w:val="002E0751"/>
    <w:rsid w:val="002E166F"/>
    <w:rsid w:val="002E2827"/>
    <w:rsid w:val="002E422E"/>
    <w:rsid w:val="002E6D66"/>
    <w:rsid w:val="00301017"/>
    <w:rsid w:val="00305ABF"/>
    <w:rsid w:val="00306499"/>
    <w:rsid w:val="0031389C"/>
    <w:rsid w:val="00321D4B"/>
    <w:rsid w:val="00327320"/>
    <w:rsid w:val="00327E03"/>
    <w:rsid w:val="00334CA7"/>
    <w:rsid w:val="00337140"/>
    <w:rsid w:val="0034588A"/>
    <w:rsid w:val="00347795"/>
    <w:rsid w:val="00351583"/>
    <w:rsid w:val="00360310"/>
    <w:rsid w:val="00374E89"/>
    <w:rsid w:val="00386BD2"/>
    <w:rsid w:val="003928C5"/>
    <w:rsid w:val="00397CA5"/>
    <w:rsid w:val="003B0680"/>
    <w:rsid w:val="003B4F5A"/>
    <w:rsid w:val="003B5FB6"/>
    <w:rsid w:val="003C0D05"/>
    <w:rsid w:val="003C539E"/>
    <w:rsid w:val="003C620A"/>
    <w:rsid w:val="003D5B04"/>
    <w:rsid w:val="003E0421"/>
    <w:rsid w:val="003E0FC3"/>
    <w:rsid w:val="003E3B33"/>
    <w:rsid w:val="003E4CFF"/>
    <w:rsid w:val="003E4EB7"/>
    <w:rsid w:val="003E7DF5"/>
    <w:rsid w:val="003F0429"/>
    <w:rsid w:val="003F6766"/>
    <w:rsid w:val="00402E15"/>
    <w:rsid w:val="00406F30"/>
    <w:rsid w:val="004168E9"/>
    <w:rsid w:val="0042228A"/>
    <w:rsid w:val="00423BBC"/>
    <w:rsid w:val="0043768C"/>
    <w:rsid w:val="00440D3B"/>
    <w:rsid w:val="00452971"/>
    <w:rsid w:val="00471B4D"/>
    <w:rsid w:val="00485925"/>
    <w:rsid w:val="00485C59"/>
    <w:rsid w:val="004860D8"/>
    <w:rsid w:val="00487034"/>
    <w:rsid w:val="00495A8F"/>
    <w:rsid w:val="004972C9"/>
    <w:rsid w:val="004A6313"/>
    <w:rsid w:val="004B176A"/>
    <w:rsid w:val="004E3D36"/>
    <w:rsid w:val="004F0234"/>
    <w:rsid w:val="004F3A15"/>
    <w:rsid w:val="004F5F6F"/>
    <w:rsid w:val="00502837"/>
    <w:rsid w:val="00503653"/>
    <w:rsid w:val="005053DB"/>
    <w:rsid w:val="00525F92"/>
    <w:rsid w:val="00530311"/>
    <w:rsid w:val="005303DA"/>
    <w:rsid w:val="00535E67"/>
    <w:rsid w:val="005441A3"/>
    <w:rsid w:val="0054786F"/>
    <w:rsid w:val="00552327"/>
    <w:rsid w:val="00553998"/>
    <w:rsid w:val="00562436"/>
    <w:rsid w:val="00563F60"/>
    <w:rsid w:val="00570C50"/>
    <w:rsid w:val="00571156"/>
    <w:rsid w:val="00575A8C"/>
    <w:rsid w:val="0058569D"/>
    <w:rsid w:val="00592D17"/>
    <w:rsid w:val="0059414A"/>
    <w:rsid w:val="005A3295"/>
    <w:rsid w:val="005B6247"/>
    <w:rsid w:val="005C2C4D"/>
    <w:rsid w:val="005D76EE"/>
    <w:rsid w:val="005F353E"/>
    <w:rsid w:val="00620B89"/>
    <w:rsid w:val="006276F5"/>
    <w:rsid w:val="00627881"/>
    <w:rsid w:val="0063007D"/>
    <w:rsid w:val="00636AD8"/>
    <w:rsid w:val="00637ED4"/>
    <w:rsid w:val="0064438B"/>
    <w:rsid w:val="0065583B"/>
    <w:rsid w:val="0065794A"/>
    <w:rsid w:val="00662C61"/>
    <w:rsid w:val="00666E99"/>
    <w:rsid w:val="00680678"/>
    <w:rsid w:val="00685379"/>
    <w:rsid w:val="00695E76"/>
    <w:rsid w:val="006B5994"/>
    <w:rsid w:val="006C1F00"/>
    <w:rsid w:val="006C3835"/>
    <w:rsid w:val="006C73AB"/>
    <w:rsid w:val="006D31B3"/>
    <w:rsid w:val="006D756B"/>
    <w:rsid w:val="006E298E"/>
    <w:rsid w:val="006F4B14"/>
    <w:rsid w:val="00710699"/>
    <w:rsid w:val="00716EDE"/>
    <w:rsid w:val="007179D6"/>
    <w:rsid w:val="00731F73"/>
    <w:rsid w:val="00734C1F"/>
    <w:rsid w:val="00734DFB"/>
    <w:rsid w:val="00740559"/>
    <w:rsid w:val="007830F2"/>
    <w:rsid w:val="007A63CA"/>
    <w:rsid w:val="007B5F96"/>
    <w:rsid w:val="007B614D"/>
    <w:rsid w:val="007C5476"/>
    <w:rsid w:val="007C7464"/>
    <w:rsid w:val="007D5311"/>
    <w:rsid w:val="007D628B"/>
    <w:rsid w:val="007E5BAB"/>
    <w:rsid w:val="007E6217"/>
    <w:rsid w:val="007F3045"/>
    <w:rsid w:val="007F3F5A"/>
    <w:rsid w:val="007F6AA3"/>
    <w:rsid w:val="00806B61"/>
    <w:rsid w:val="00810619"/>
    <w:rsid w:val="00814E08"/>
    <w:rsid w:val="008263FB"/>
    <w:rsid w:val="008471E0"/>
    <w:rsid w:val="00851CB6"/>
    <w:rsid w:val="00860A41"/>
    <w:rsid w:val="00863936"/>
    <w:rsid w:val="008728D2"/>
    <w:rsid w:val="00875045"/>
    <w:rsid w:val="00880948"/>
    <w:rsid w:val="00881E86"/>
    <w:rsid w:val="00882895"/>
    <w:rsid w:val="00892954"/>
    <w:rsid w:val="00893844"/>
    <w:rsid w:val="008953B5"/>
    <w:rsid w:val="008A36A0"/>
    <w:rsid w:val="008C0B1D"/>
    <w:rsid w:val="008C2DC3"/>
    <w:rsid w:val="008C733F"/>
    <w:rsid w:val="008E4FCB"/>
    <w:rsid w:val="008E5164"/>
    <w:rsid w:val="008E60A7"/>
    <w:rsid w:val="0092590C"/>
    <w:rsid w:val="0092715D"/>
    <w:rsid w:val="00931910"/>
    <w:rsid w:val="00936858"/>
    <w:rsid w:val="009378D2"/>
    <w:rsid w:val="00963ADF"/>
    <w:rsid w:val="009816CC"/>
    <w:rsid w:val="0098392B"/>
    <w:rsid w:val="009853A2"/>
    <w:rsid w:val="0099623C"/>
    <w:rsid w:val="0099641C"/>
    <w:rsid w:val="00996573"/>
    <w:rsid w:val="009A3324"/>
    <w:rsid w:val="009B695C"/>
    <w:rsid w:val="009C011E"/>
    <w:rsid w:val="009C4164"/>
    <w:rsid w:val="009C6D20"/>
    <w:rsid w:val="009D1608"/>
    <w:rsid w:val="009D246E"/>
    <w:rsid w:val="009E235B"/>
    <w:rsid w:val="009E4F30"/>
    <w:rsid w:val="009F2180"/>
    <w:rsid w:val="009F3ED5"/>
    <w:rsid w:val="00A049D9"/>
    <w:rsid w:val="00A06B7F"/>
    <w:rsid w:val="00A15958"/>
    <w:rsid w:val="00A23B11"/>
    <w:rsid w:val="00A25A6B"/>
    <w:rsid w:val="00A32FF7"/>
    <w:rsid w:val="00A429DE"/>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B576D"/>
    <w:rsid w:val="00AC0477"/>
    <w:rsid w:val="00AC0CFC"/>
    <w:rsid w:val="00AC4BC5"/>
    <w:rsid w:val="00AD5A09"/>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A53B2"/>
    <w:rsid w:val="00BB19A9"/>
    <w:rsid w:val="00BB3F9D"/>
    <w:rsid w:val="00BB51CF"/>
    <w:rsid w:val="00BC418E"/>
    <w:rsid w:val="00BD0219"/>
    <w:rsid w:val="00BD2F49"/>
    <w:rsid w:val="00BE69B0"/>
    <w:rsid w:val="00BF0F15"/>
    <w:rsid w:val="00BF477E"/>
    <w:rsid w:val="00BF4E1E"/>
    <w:rsid w:val="00C050D4"/>
    <w:rsid w:val="00C1069A"/>
    <w:rsid w:val="00C203A5"/>
    <w:rsid w:val="00C31C86"/>
    <w:rsid w:val="00C35569"/>
    <w:rsid w:val="00C36B43"/>
    <w:rsid w:val="00C44506"/>
    <w:rsid w:val="00C61E2F"/>
    <w:rsid w:val="00C809A1"/>
    <w:rsid w:val="00C903D8"/>
    <w:rsid w:val="00CC5584"/>
    <w:rsid w:val="00CC6A56"/>
    <w:rsid w:val="00CC7AB1"/>
    <w:rsid w:val="00CC7AC7"/>
    <w:rsid w:val="00CD0DBF"/>
    <w:rsid w:val="00CE03E1"/>
    <w:rsid w:val="00CE4737"/>
    <w:rsid w:val="00CF33CF"/>
    <w:rsid w:val="00D121DA"/>
    <w:rsid w:val="00D167B8"/>
    <w:rsid w:val="00D278FD"/>
    <w:rsid w:val="00D456D0"/>
    <w:rsid w:val="00D572F0"/>
    <w:rsid w:val="00D624A0"/>
    <w:rsid w:val="00D80BEB"/>
    <w:rsid w:val="00D8182D"/>
    <w:rsid w:val="00D83192"/>
    <w:rsid w:val="00D946F6"/>
    <w:rsid w:val="00DA405D"/>
    <w:rsid w:val="00DB0F0E"/>
    <w:rsid w:val="00DB683E"/>
    <w:rsid w:val="00DC3BF0"/>
    <w:rsid w:val="00DD3C18"/>
    <w:rsid w:val="00DE2112"/>
    <w:rsid w:val="00DE547C"/>
    <w:rsid w:val="00DE7647"/>
    <w:rsid w:val="00E01689"/>
    <w:rsid w:val="00E226AF"/>
    <w:rsid w:val="00E36371"/>
    <w:rsid w:val="00E440D5"/>
    <w:rsid w:val="00E520A0"/>
    <w:rsid w:val="00E526E2"/>
    <w:rsid w:val="00E56106"/>
    <w:rsid w:val="00E56E88"/>
    <w:rsid w:val="00E65B97"/>
    <w:rsid w:val="00E7186F"/>
    <w:rsid w:val="00E742BE"/>
    <w:rsid w:val="00E77DAC"/>
    <w:rsid w:val="00E81691"/>
    <w:rsid w:val="00EA6149"/>
    <w:rsid w:val="00EA79A0"/>
    <w:rsid w:val="00EB1234"/>
    <w:rsid w:val="00EB77B8"/>
    <w:rsid w:val="00EB7C97"/>
    <w:rsid w:val="00EC6817"/>
    <w:rsid w:val="00ED006F"/>
    <w:rsid w:val="00ED199E"/>
    <w:rsid w:val="00EE2D23"/>
    <w:rsid w:val="00EE31C7"/>
    <w:rsid w:val="00EE67E0"/>
    <w:rsid w:val="00EF105C"/>
    <w:rsid w:val="00EF61E0"/>
    <w:rsid w:val="00F11754"/>
    <w:rsid w:val="00F202E5"/>
    <w:rsid w:val="00F22C15"/>
    <w:rsid w:val="00F315CD"/>
    <w:rsid w:val="00F401BB"/>
    <w:rsid w:val="00F450C8"/>
    <w:rsid w:val="00F468B2"/>
    <w:rsid w:val="00F522DF"/>
    <w:rsid w:val="00F558B2"/>
    <w:rsid w:val="00F57434"/>
    <w:rsid w:val="00F64249"/>
    <w:rsid w:val="00F81DB3"/>
    <w:rsid w:val="00F82D77"/>
    <w:rsid w:val="00F85133"/>
    <w:rsid w:val="00F90C1B"/>
    <w:rsid w:val="00F91A63"/>
    <w:rsid w:val="00F95AE0"/>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3E1"/>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1696</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2024-11-26T16:25:00Z</dcterms:created>
  <dcterms:modified xsi:type="dcterms:W3CDTF">2024-11-26T16:25:00Z</dcterms:modified>
</cp:coreProperties>
</file>